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391" w:rsidRDefault="00DF5391" w:rsidP="00DF5391">
      <w:pPr>
        <w:pStyle w:val="CRCoverPage"/>
        <w:tabs>
          <w:tab w:val="right" w:pos="12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#94e-bis</w:t>
      </w:r>
      <w:r>
        <w:rPr>
          <w:b/>
          <w:noProof/>
          <w:sz w:val="24"/>
          <w:lang w:eastAsia="zh-CN"/>
        </w:rPr>
        <w:tab/>
      </w:r>
      <w:r>
        <w:rPr>
          <w:rFonts w:eastAsia="宋体" w:cs="Arial"/>
          <w:b/>
          <w:noProof/>
          <w:sz w:val="24"/>
          <w:szCs w:val="24"/>
          <w:lang w:eastAsia="zh-CN"/>
        </w:rPr>
        <w:t>R4-2003713</w:t>
      </w:r>
    </w:p>
    <w:p w:rsidR="00DF5391" w:rsidRDefault="00DF5391" w:rsidP="00DF53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Apr, 2020</w:t>
      </w:r>
    </w:p>
    <w:p w:rsidR="00A37AE5" w:rsidRPr="00DF5391" w:rsidRDefault="00A37AE5" w:rsidP="00A37AE5">
      <w:pPr>
        <w:pStyle w:val="ac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A37AE5" w:rsidRPr="00AD59AA" w:rsidRDefault="00A37AE5" w:rsidP="00A37AE5">
      <w:pPr>
        <w:tabs>
          <w:tab w:val="left" w:pos="1985"/>
        </w:tabs>
        <w:ind w:left="1980" w:hanging="1980"/>
        <w:rPr>
          <w:rStyle w:val="af8"/>
        </w:rPr>
      </w:pPr>
      <w:r w:rsidRPr="00AD59AA">
        <w:rPr>
          <w:rFonts w:ascii="Arial" w:hAnsi="Arial"/>
          <w:b/>
          <w:sz w:val="24"/>
          <w:lang w:val="en-US"/>
        </w:rPr>
        <w:t>Title:</w:t>
      </w:r>
      <w:r w:rsidRPr="00AD59AA">
        <w:rPr>
          <w:rFonts w:ascii="Arial" w:hAnsi="Arial"/>
          <w:sz w:val="24"/>
          <w:lang w:val="en-US"/>
        </w:rPr>
        <w:t xml:space="preserve"> </w:t>
      </w:r>
      <w:r w:rsidRPr="00AD59AA">
        <w:rPr>
          <w:rFonts w:ascii="Arial" w:hAnsi="Arial"/>
          <w:sz w:val="24"/>
          <w:lang w:val="en-US"/>
        </w:rPr>
        <w:tab/>
      </w:r>
      <w:r w:rsidR="00DF5391" w:rsidRPr="003726E2">
        <w:rPr>
          <w:rFonts w:ascii="Arial" w:hAnsi="Arial"/>
          <w:sz w:val="24"/>
          <w:lang w:val="en-US" w:eastAsia="zh-CN"/>
        </w:rPr>
        <w:t xml:space="preserve">Discussion </w:t>
      </w:r>
      <w:r w:rsidR="00DF5391">
        <w:rPr>
          <w:rFonts w:ascii="Arial" w:hAnsi="Arial"/>
          <w:sz w:val="24"/>
          <w:lang w:val="en-US" w:eastAsia="zh-CN"/>
        </w:rPr>
        <w:t xml:space="preserve">and simulation results </w:t>
      </w:r>
      <w:r w:rsidR="00DF5391" w:rsidRPr="003726E2">
        <w:rPr>
          <w:rFonts w:ascii="Arial" w:hAnsi="Arial"/>
          <w:sz w:val="24"/>
          <w:lang w:val="en-US" w:eastAsia="zh-CN"/>
        </w:rPr>
        <w:t>on NR UE HST performance requirements for</w:t>
      </w:r>
      <w:r w:rsidR="00DF5391">
        <w:rPr>
          <w:rFonts w:ascii="Arial" w:hAnsi="Arial"/>
          <w:sz w:val="24"/>
          <w:lang w:val="en-US" w:eastAsia="zh-CN"/>
        </w:rPr>
        <w:t xml:space="preserve"> multi-path fading channel</w:t>
      </w:r>
    </w:p>
    <w:p w:rsidR="00A37AE5" w:rsidRPr="00AD59AA" w:rsidRDefault="00A37AE5" w:rsidP="00A37AE5">
      <w:pPr>
        <w:tabs>
          <w:tab w:val="left" w:pos="1985"/>
        </w:tabs>
        <w:rPr>
          <w:rStyle w:val="af8"/>
          <w:lang w:val="fr-FR"/>
        </w:rPr>
      </w:pPr>
      <w:r w:rsidRPr="00AD59AA">
        <w:rPr>
          <w:rFonts w:ascii="Arial" w:hAnsi="Arial"/>
          <w:b/>
          <w:sz w:val="24"/>
          <w:lang w:val="fr-FR"/>
        </w:rPr>
        <w:t xml:space="preserve">Source: </w:t>
      </w:r>
      <w:r w:rsidRPr="00AD59AA">
        <w:rPr>
          <w:rFonts w:ascii="Arial" w:hAnsi="Arial"/>
          <w:b/>
          <w:sz w:val="24"/>
          <w:lang w:val="fr-FR"/>
        </w:rPr>
        <w:tab/>
      </w:r>
      <w:r w:rsidRPr="00AD59AA">
        <w:rPr>
          <w:rStyle w:val="af8"/>
          <w:lang w:val="fr-FR"/>
        </w:rPr>
        <w:t>Huawei, HiSilicon</w:t>
      </w:r>
    </w:p>
    <w:p w:rsidR="00A37AE5" w:rsidRPr="00DF5391" w:rsidRDefault="00A37AE5" w:rsidP="00A37AE5">
      <w:pPr>
        <w:tabs>
          <w:tab w:val="left" w:pos="1985"/>
        </w:tabs>
        <w:rPr>
          <w:rStyle w:val="af8"/>
          <w:lang w:val="pt-BR"/>
        </w:rPr>
      </w:pPr>
      <w:r w:rsidRPr="00DF5391">
        <w:rPr>
          <w:rFonts w:ascii="Arial" w:hAnsi="Arial"/>
          <w:b/>
          <w:sz w:val="24"/>
          <w:lang w:val="pt-BR"/>
        </w:rPr>
        <w:t>Agenda item:</w:t>
      </w:r>
      <w:r w:rsidRPr="00DF5391">
        <w:rPr>
          <w:rFonts w:ascii="Arial" w:hAnsi="Arial"/>
          <w:sz w:val="24"/>
          <w:lang w:val="pt-BR"/>
        </w:rPr>
        <w:tab/>
      </w:r>
      <w:r w:rsidR="00DF5391" w:rsidRPr="00DF5391">
        <w:rPr>
          <w:rFonts w:ascii="Arial" w:hAnsi="Arial"/>
          <w:sz w:val="24"/>
          <w:lang w:val="pt-BR"/>
        </w:rPr>
        <w:t>6.17.2.1.4</w:t>
      </w:r>
    </w:p>
    <w:p w:rsidR="00A37AE5" w:rsidRPr="00AD59AA" w:rsidRDefault="00A37AE5" w:rsidP="00A37AE5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AD59AA">
        <w:rPr>
          <w:rFonts w:ascii="Arial" w:hAnsi="Arial"/>
          <w:b/>
          <w:sz w:val="24"/>
          <w:lang w:val="pt-BR"/>
        </w:rPr>
        <w:t>Document for:</w:t>
      </w:r>
      <w:r w:rsidRPr="00AD59AA">
        <w:rPr>
          <w:rFonts w:ascii="Arial" w:hAnsi="Arial"/>
          <w:sz w:val="24"/>
          <w:lang w:val="pt-BR"/>
        </w:rPr>
        <w:tab/>
      </w:r>
      <w:r w:rsidRPr="00AD59AA">
        <w:rPr>
          <w:rFonts w:ascii="Arial" w:hAnsi="Arial"/>
          <w:sz w:val="24"/>
          <w:lang w:val="pt-BR" w:eastAsia="zh-CN"/>
        </w:rPr>
        <w:t>Discussion</w:t>
      </w:r>
    </w:p>
    <w:p w:rsidR="00DD5AE1" w:rsidRPr="00AD59AA" w:rsidRDefault="00F925F5" w:rsidP="00B47C0A">
      <w:pPr>
        <w:pStyle w:val="1"/>
        <w:rPr>
          <w:rFonts w:eastAsia="宋体"/>
          <w:lang w:eastAsia="zh-CN"/>
        </w:rPr>
      </w:pPr>
      <w:r w:rsidRPr="00AD59AA">
        <w:rPr>
          <w:rFonts w:eastAsia="宋体" w:hint="eastAsia"/>
          <w:lang w:eastAsia="zh-CN"/>
        </w:rPr>
        <w:t>Back</w:t>
      </w:r>
      <w:r w:rsidR="00224CDF" w:rsidRPr="00AD59AA">
        <w:rPr>
          <w:rFonts w:eastAsia="宋体" w:hint="eastAsia"/>
          <w:lang w:eastAsia="zh-CN"/>
        </w:rPr>
        <w:t>ground</w:t>
      </w:r>
    </w:p>
    <w:p w:rsidR="00492450" w:rsidRPr="00AD59AA" w:rsidRDefault="001B263B" w:rsidP="000A4C5A">
      <w:pPr>
        <w:rPr>
          <w:lang w:val="en-US" w:eastAsia="zh-CN"/>
        </w:rPr>
      </w:pPr>
      <w:r w:rsidRPr="00AD59AA">
        <w:rPr>
          <w:lang w:eastAsia="zh-CN"/>
        </w:rPr>
        <w:t>During RAN4#9</w:t>
      </w:r>
      <w:r w:rsidR="00426F8A" w:rsidRPr="00AD59AA">
        <w:rPr>
          <w:lang w:eastAsia="zh-CN"/>
        </w:rPr>
        <w:t>4e</w:t>
      </w:r>
      <w:r w:rsidRPr="00AD59AA">
        <w:rPr>
          <w:lang w:eastAsia="zh-CN"/>
        </w:rPr>
        <w:t xml:space="preserve"> meeting, way forward [1] for NR Rel-16 UE demodulation was approved</w:t>
      </w:r>
      <w:r w:rsidR="005D4D45" w:rsidRPr="00AD59AA">
        <w:rPr>
          <w:lang w:eastAsia="zh-CN"/>
        </w:rPr>
        <w:t xml:space="preserve">. </w:t>
      </w:r>
      <w:r w:rsidR="00FA48A0" w:rsidRPr="00AD59AA">
        <w:rPr>
          <w:lang w:val="en-US" w:eastAsia="zh-CN"/>
        </w:rPr>
        <w:t>In this contribution, we share our views about the UE demodulation requirements for NR Rel-16 HST</w:t>
      </w:r>
      <w:r w:rsidR="00DF5391" w:rsidRPr="00DF5391">
        <w:t xml:space="preserve"> </w:t>
      </w:r>
      <w:r w:rsidR="00DF5391" w:rsidRPr="00DF5391">
        <w:rPr>
          <w:lang w:val="en-US" w:eastAsia="zh-CN"/>
        </w:rPr>
        <w:t>multi-path fading channel</w:t>
      </w:r>
      <w:r w:rsidR="00FA48A0" w:rsidRPr="00AD59AA">
        <w:rPr>
          <w:lang w:val="en-US" w:eastAsia="zh-CN"/>
        </w:rPr>
        <w:t>.</w:t>
      </w:r>
    </w:p>
    <w:p w:rsidR="00006AA0" w:rsidRPr="00AD59AA" w:rsidRDefault="00006AA0" w:rsidP="00006AA0">
      <w:pPr>
        <w:pStyle w:val="1"/>
        <w:rPr>
          <w:rFonts w:eastAsia="宋体"/>
          <w:lang w:eastAsia="zh-CN"/>
        </w:rPr>
      </w:pPr>
      <w:bookmarkStart w:id="1" w:name="OLE_LINK1"/>
      <w:bookmarkStart w:id="2" w:name="OLE_LINK2"/>
      <w:r w:rsidRPr="00AD59AA">
        <w:rPr>
          <w:rFonts w:eastAsia="宋体" w:hint="eastAsia"/>
          <w:lang w:eastAsia="zh-CN"/>
        </w:rPr>
        <w:t>Discussion</w:t>
      </w:r>
    </w:p>
    <w:p w:rsidR="00D83AB6" w:rsidRPr="00CB40ED" w:rsidRDefault="00457F9B" w:rsidP="00AA297F">
      <w:pPr>
        <w:pStyle w:val="20"/>
        <w:rPr>
          <w:lang w:val="en-US" w:eastAsia="zh-CN"/>
        </w:rPr>
      </w:pPr>
      <w:r w:rsidRPr="00CB40ED">
        <w:rPr>
          <w:lang w:val="en-US" w:eastAsia="zh-CN"/>
        </w:rPr>
        <w:t>Scheduling in TDD sp</w:t>
      </w:r>
      <w:r w:rsidR="00382C2C" w:rsidRPr="00CB40ED">
        <w:rPr>
          <w:lang w:val="en-US" w:eastAsia="zh-CN"/>
        </w:rPr>
        <w:t>ecial slot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382C2C" w:rsidRPr="00CB40ED" w:rsidTr="00382C2C">
        <w:tc>
          <w:tcPr>
            <w:tcW w:w="10457" w:type="dxa"/>
          </w:tcPr>
          <w:p w:rsidR="00D83AB6" w:rsidRPr="00CB40ED" w:rsidRDefault="00457F9B" w:rsidP="00457F9B">
            <w:pPr>
              <w:numPr>
                <w:ilvl w:val="0"/>
                <w:numId w:val="12"/>
              </w:numPr>
              <w:spacing w:after="0"/>
              <w:rPr>
                <w:rFonts w:ascii="Arial" w:hAnsi="Arial" w:cs="Arial"/>
                <w:i/>
                <w:lang w:eastAsia="zh-CN"/>
              </w:rPr>
            </w:pPr>
            <w:r w:rsidRPr="00CB40ED">
              <w:rPr>
                <w:rFonts w:ascii="Arial" w:hAnsi="Arial" w:cs="Arial"/>
                <w:i/>
                <w:lang w:eastAsia="zh-CN"/>
              </w:rPr>
              <w:t>Scheduling in TDD special slot for multi-path fading</w:t>
            </w:r>
          </w:p>
          <w:p w:rsidR="00D83AB6" w:rsidRPr="00CB40ED" w:rsidRDefault="00457F9B" w:rsidP="00457F9B">
            <w:pPr>
              <w:numPr>
                <w:ilvl w:val="1"/>
                <w:numId w:val="12"/>
              </w:numPr>
              <w:spacing w:after="0"/>
              <w:rPr>
                <w:rFonts w:ascii="Arial" w:hAnsi="Arial" w:cs="Arial"/>
                <w:i/>
                <w:lang w:eastAsia="zh-CN"/>
              </w:rPr>
            </w:pPr>
            <w:r w:rsidRPr="00CB40ED">
              <w:rPr>
                <w:rFonts w:ascii="Arial" w:hAnsi="Arial" w:cs="Arial"/>
                <w:i/>
                <w:lang w:eastAsia="zh-CN"/>
              </w:rPr>
              <w:t>Option 1: For PDSCH with TDD configuration, do not schedule data in the special slot in order to achieve maximum throughput.</w:t>
            </w:r>
          </w:p>
          <w:p w:rsidR="00D83AB6" w:rsidRPr="00CB40ED" w:rsidRDefault="00457F9B" w:rsidP="00457F9B">
            <w:pPr>
              <w:numPr>
                <w:ilvl w:val="1"/>
                <w:numId w:val="12"/>
              </w:numPr>
              <w:spacing w:after="0"/>
              <w:rPr>
                <w:rFonts w:ascii="Arial" w:hAnsi="Arial" w:cs="Arial"/>
                <w:i/>
                <w:lang w:eastAsia="zh-CN"/>
              </w:rPr>
            </w:pPr>
            <w:r w:rsidRPr="00CB40ED">
              <w:rPr>
                <w:rFonts w:ascii="Arial" w:hAnsi="Arial" w:cs="Arial"/>
                <w:i/>
                <w:lang w:eastAsia="zh-CN"/>
              </w:rPr>
              <w:t>Option 2: Do not schedule data on special slot in HST fading scenario and also check same issue for HST-SFN scenario</w:t>
            </w:r>
          </w:p>
          <w:p w:rsidR="00D83AB6" w:rsidRPr="00CB40ED" w:rsidRDefault="00457F9B" w:rsidP="00457F9B">
            <w:pPr>
              <w:numPr>
                <w:ilvl w:val="1"/>
                <w:numId w:val="12"/>
              </w:numPr>
              <w:spacing w:after="0"/>
              <w:rPr>
                <w:rFonts w:ascii="Arial" w:hAnsi="Arial" w:cs="Arial"/>
                <w:i/>
                <w:lang w:eastAsia="zh-CN"/>
              </w:rPr>
            </w:pPr>
            <w:r w:rsidRPr="00CB40ED">
              <w:rPr>
                <w:rFonts w:ascii="Arial" w:hAnsi="Arial" w:cs="Arial"/>
                <w:i/>
                <w:lang w:eastAsia="zh-CN"/>
              </w:rPr>
              <w:t>Option 3: Align with normal PDSCH assumption in Rel-16.</w:t>
            </w:r>
          </w:p>
          <w:p w:rsidR="00D83AB6" w:rsidRPr="00CB40ED" w:rsidRDefault="00457F9B" w:rsidP="00457F9B">
            <w:pPr>
              <w:numPr>
                <w:ilvl w:val="1"/>
                <w:numId w:val="12"/>
              </w:numPr>
              <w:spacing w:after="0"/>
              <w:rPr>
                <w:rFonts w:ascii="Arial" w:hAnsi="Arial" w:cs="Arial"/>
                <w:i/>
                <w:lang w:eastAsia="zh-CN"/>
              </w:rPr>
            </w:pPr>
            <w:r w:rsidRPr="00CB40ED">
              <w:rPr>
                <w:rFonts w:ascii="Arial" w:hAnsi="Arial" w:cs="Arial"/>
                <w:i/>
                <w:lang w:eastAsia="zh-CN"/>
              </w:rPr>
              <w:t>Option 4: Further simulation is needed.</w:t>
            </w:r>
          </w:p>
          <w:p w:rsidR="00382C2C" w:rsidRPr="00CB40ED" w:rsidRDefault="00DF5391" w:rsidP="00DF5391">
            <w:pPr>
              <w:numPr>
                <w:ilvl w:val="1"/>
                <w:numId w:val="12"/>
              </w:numPr>
              <w:spacing w:after="0"/>
              <w:rPr>
                <w:rFonts w:ascii="Arial" w:hAnsi="Arial" w:cs="Arial"/>
                <w:i/>
                <w:lang w:eastAsia="zh-CN"/>
              </w:rPr>
            </w:pPr>
            <w:r>
              <w:rPr>
                <w:rFonts w:ascii="Arial" w:hAnsi="Arial" w:cs="Arial"/>
                <w:i/>
                <w:lang w:eastAsia="zh-CN"/>
              </w:rPr>
              <w:t>Option 5</w:t>
            </w:r>
            <w:r w:rsidR="00457F9B" w:rsidRPr="00CB40ED">
              <w:rPr>
                <w:rFonts w:ascii="Arial" w:hAnsi="Arial" w:cs="Arial"/>
                <w:i/>
                <w:lang w:eastAsia="zh-CN"/>
              </w:rPr>
              <w:t xml:space="preserve"> : Further check this issue for multi-path fading channel HST-SFN scenario</w:t>
            </w:r>
          </w:p>
        </w:tc>
      </w:tr>
    </w:tbl>
    <w:p w:rsidR="00382C2C" w:rsidRPr="0018369A" w:rsidRDefault="00A7130E" w:rsidP="00382C2C">
      <w:pPr>
        <w:rPr>
          <w:lang w:val="en-US" w:eastAsia="zh-CN"/>
        </w:rPr>
      </w:pPr>
      <w:r w:rsidRPr="00CB40ED">
        <w:rPr>
          <w:lang w:val="en-US" w:eastAsia="zh-CN"/>
        </w:rPr>
        <w:t>In this sub-section we discuss why the performance with special slot transmission is worse than that without special slot</w:t>
      </w:r>
      <w:r>
        <w:rPr>
          <w:lang w:val="en-US" w:eastAsia="zh-CN"/>
        </w:rPr>
        <w:t xml:space="preserve"> transmission</w:t>
      </w:r>
      <w:r w:rsidR="00C76EE8">
        <w:rPr>
          <w:lang w:val="en-US" w:eastAsia="zh-CN"/>
        </w:rPr>
        <w:t xml:space="preserve"> and whether scheduling</w:t>
      </w:r>
      <w:r w:rsidR="00C76EE8" w:rsidRPr="00C76EE8">
        <w:rPr>
          <w:lang w:val="en-US" w:eastAsia="zh-CN"/>
        </w:rPr>
        <w:t xml:space="preserve"> in TDD special slot</w:t>
      </w:r>
      <w:r w:rsidR="00C76EE8">
        <w:rPr>
          <w:lang w:val="en-US" w:eastAsia="zh-CN"/>
        </w:rPr>
        <w:t xml:space="preserve"> for multi-path fading channel. As per section 7 of TS 38.211</w:t>
      </w:r>
      <w:r w:rsidR="000573D3">
        <w:rPr>
          <w:lang w:val="en-US" w:eastAsia="zh-CN"/>
        </w:rPr>
        <w:t xml:space="preserve"> [2]</w:t>
      </w:r>
      <w:r w:rsidR="00C76EE8">
        <w:rPr>
          <w:lang w:val="en-US" w:eastAsia="zh-CN"/>
        </w:rPr>
        <w:t>, we show the resource allocation for downl</w:t>
      </w:r>
      <w:r w:rsidR="00D31590">
        <w:rPr>
          <w:lang w:val="en-US" w:eastAsia="zh-CN"/>
        </w:rPr>
        <w:t>ink</w:t>
      </w:r>
      <w:r w:rsidR="00C76EE8">
        <w:rPr>
          <w:lang w:val="en-US" w:eastAsia="zh-CN"/>
        </w:rPr>
        <w:t xml:space="preserve"> slots and special slots as Figure 2.</w:t>
      </w:r>
      <w:r w:rsidR="00AA297F">
        <w:rPr>
          <w:lang w:val="en-US" w:eastAsia="zh-CN"/>
        </w:rPr>
        <w:t>1</w:t>
      </w:r>
      <w:r w:rsidR="00C76EE8">
        <w:rPr>
          <w:lang w:val="en-US" w:eastAsia="zh-CN"/>
        </w:rPr>
        <w:t>-1 shows.</w:t>
      </w:r>
      <w:r w:rsidR="0018369A" w:rsidRPr="0018369A">
        <w:rPr>
          <w:lang w:val="en-US" w:eastAsia="zh-CN"/>
        </w:rPr>
        <w:t xml:space="preserve"> </w:t>
      </w:r>
      <w:r w:rsidR="0018369A">
        <w:rPr>
          <w:lang w:val="en-US" w:eastAsia="zh-CN"/>
        </w:rPr>
        <w:t>Since there is only one column of DMRS which cannot handle large Doppler spread well</w:t>
      </w:r>
      <w:r w:rsidR="0018369A" w:rsidRPr="00235619">
        <w:rPr>
          <w:lang w:val="en-US" w:eastAsia="zh-CN"/>
        </w:rPr>
        <w:t xml:space="preserve"> </w:t>
      </w:r>
      <w:r w:rsidR="0018369A">
        <w:rPr>
          <w:lang w:val="en-US" w:eastAsia="zh-CN"/>
        </w:rPr>
        <w:t>in special slots, it is expected that demodulation performance in special slots is poor compar</w:t>
      </w:r>
      <w:r w:rsidR="00D31590">
        <w:rPr>
          <w:lang w:val="en-US" w:eastAsia="zh-CN"/>
        </w:rPr>
        <w:t>ed</w:t>
      </w:r>
      <w:r w:rsidR="0018369A">
        <w:rPr>
          <w:lang w:val="en-US" w:eastAsia="zh-CN"/>
        </w:rPr>
        <w:t xml:space="preserve"> to normal downl</w:t>
      </w:r>
      <w:r w:rsidR="00D31590">
        <w:rPr>
          <w:lang w:val="en-US" w:eastAsia="zh-CN"/>
        </w:rPr>
        <w:t>ink</w:t>
      </w:r>
      <w:r w:rsidR="0018369A">
        <w:rPr>
          <w:lang w:val="en-US" w:eastAsia="zh-CN"/>
        </w:rPr>
        <w:t xml:space="preserve"> slots.</w:t>
      </w:r>
      <w:r w:rsidR="0018369A" w:rsidRPr="0018369A">
        <w:rPr>
          <w:lang w:val="en-US" w:eastAsia="zh-CN"/>
        </w:rPr>
        <w:t xml:space="preserve"> </w:t>
      </w:r>
      <w:r w:rsidR="00D31590">
        <w:rPr>
          <w:lang w:val="en-US" w:eastAsia="zh-CN"/>
        </w:rPr>
        <w:t xml:space="preserve">Same issue </w:t>
      </w:r>
      <w:r w:rsidR="0018369A">
        <w:rPr>
          <w:lang w:val="en-US" w:eastAsia="zh-CN"/>
        </w:rPr>
        <w:t>exist</w:t>
      </w:r>
      <w:r w:rsidR="00D31590">
        <w:rPr>
          <w:lang w:val="en-US" w:eastAsia="zh-CN"/>
        </w:rPr>
        <w:t>s</w:t>
      </w:r>
      <w:r w:rsidR="0018369A">
        <w:rPr>
          <w:lang w:val="en-US" w:eastAsia="zh-CN"/>
        </w:rPr>
        <w:t xml:space="preserve"> for HST-SFN scenario</w:t>
      </w:r>
      <w:r w:rsidR="00D31590" w:rsidRPr="00D31590">
        <w:rPr>
          <w:lang w:val="en-US" w:eastAsia="zh-CN"/>
        </w:rPr>
        <w:t xml:space="preserve"> </w:t>
      </w:r>
      <w:r w:rsidR="00D31590">
        <w:rPr>
          <w:lang w:val="en-US" w:eastAsia="zh-CN"/>
        </w:rPr>
        <w:t xml:space="preserve">because of </w:t>
      </w:r>
      <w:r w:rsidR="00D31590">
        <w:rPr>
          <w:lang w:val="en-US" w:eastAsia="zh-CN"/>
        </w:rPr>
        <w:t xml:space="preserve">the </w:t>
      </w:r>
      <w:r w:rsidR="00D31590">
        <w:rPr>
          <w:lang w:val="en-US" w:eastAsia="zh-CN"/>
        </w:rPr>
        <w:t>large Doppler spread</w:t>
      </w:r>
      <w:r w:rsidR="0018369A">
        <w:rPr>
          <w:lang w:val="en-US" w:eastAsia="zh-CN"/>
        </w:rPr>
        <w:t>.</w:t>
      </w:r>
    </w:p>
    <w:p w:rsidR="00A7130E" w:rsidRDefault="00A7130E" w:rsidP="00382C2C">
      <w:pPr>
        <w:rPr>
          <w:lang w:val="en-US" w:eastAsia="zh-CN"/>
        </w:rPr>
      </w:pPr>
      <w:r w:rsidRPr="00A7130E">
        <w:rPr>
          <w:noProof/>
          <w:lang w:val="en-US" w:eastAsia="zh-CN"/>
        </w:rPr>
        <w:drawing>
          <wp:inline distT="0" distB="0" distL="0" distR="0">
            <wp:extent cx="6646545" cy="3118508"/>
            <wp:effectExtent l="0" t="0" r="190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3118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EE8" w:rsidRDefault="00C76EE8" w:rsidP="00C76EE8">
      <w:pPr>
        <w:pStyle w:val="TH"/>
        <w:rPr>
          <w:lang w:val="en-US" w:eastAsia="zh-CN"/>
        </w:rPr>
      </w:pPr>
      <w:r>
        <w:rPr>
          <w:noProof/>
          <w:lang w:val="en-US" w:eastAsia="zh-CN"/>
        </w:rPr>
        <w:lastRenderedPageBreak/>
        <w:t>Figure 2.</w:t>
      </w:r>
      <w:r w:rsidR="00AA297F">
        <w:rPr>
          <w:noProof/>
          <w:lang w:val="en-US" w:eastAsia="zh-CN"/>
        </w:rPr>
        <w:t>1</w:t>
      </w:r>
      <w:r>
        <w:rPr>
          <w:noProof/>
          <w:lang w:val="en-US" w:eastAsia="zh-CN"/>
        </w:rPr>
        <w:t xml:space="preserve">-1: </w:t>
      </w:r>
      <w:r>
        <w:rPr>
          <w:lang w:val="en-US" w:eastAsia="zh-CN"/>
        </w:rPr>
        <w:t>Resource allocation for download slots and special slots</w:t>
      </w:r>
    </w:p>
    <w:p w:rsidR="0018369A" w:rsidRPr="0018369A" w:rsidRDefault="0018369A" w:rsidP="00382C2C">
      <w:pPr>
        <w:rPr>
          <w:lang w:val="en-US" w:eastAsia="zh-CN"/>
        </w:rPr>
      </w:pPr>
      <w:r>
        <w:rPr>
          <w:lang w:val="en-US" w:eastAsia="zh-CN"/>
        </w:rPr>
        <w:t>Our simulation results is shown as Figure 2.</w:t>
      </w:r>
      <w:r w:rsidR="00AA297F">
        <w:rPr>
          <w:lang w:val="en-US" w:eastAsia="zh-CN"/>
        </w:rPr>
        <w:t>1</w:t>
      </w:r>
      <w:r>
        <w:rPr>
          <w:lang w:val="en-US" w:eastAsia="zh-CN"/>
        </w:rPr>
        <w:t>-2 on evaluating the impact of transmission in special slots.</w:t>
      </w:r>
      <w:r w:rsidRPr="0018369A">
        <w:rPr>
          <w:lang w:val="en-US" w:eastAsia="zh-CN"/>
        </w:rPr>
        <w:t xml:space="preserve"> </w:t>
      </w:r>
      <w:r>
        <w:rPr>
          <w:lang w:val="en-US" w:eastAsia="zh-CN"/>
        </w:rPr>
        <w:t>It can be observed that SNR@70%</w:t>
      </w:r>
      <w:r w:rsidRPr="00FC737A">
        <w:rPr>
          <w:lang w:val="en-US" w:eastAsia="zh-CN"/>
        </w:rPr>
        <w:t xml:space="preserve"> </w:t>
      </w:r>
      <w:r>
        <w:rPr>
          <w:lang w:val="en-US" w:eastAsia="zh-CN"/>
        </w:rPr>
        <w:t xml:space="preserve">maximum throughput getting worse while the maximum throughput can be </w:t>
      </w:r>
      <w:r w:rsidR="002859E6">
        <w:rPr>
          <w:lang w:val="en-US" w:eastAsia="zh-CN"/>
        </w:rPr>
        <w:t xml:space="preserve">slightly </w:t>
      </w:r>
      <w:r>
        <w:rPr>
          <w:lang w:val="en-US" w:eastAsia="zh-CN"/>
        </w:rPr>
        <w:t>improved anyway if enable</w:t>
      </w:r>
      <w:r w:rsidRPr="007A2AF0">
        <w:rPr>
          <w:lang w:val="en-US" w:eastAsia="zh-CN"/>
        </w:rPr>
        <w:t xml:space="preserve"> </w:t>
      </w:r>
      <w:r>
        <w:rPr>
          <w:lang w:val="en-US" w:eastAsia="zh-CN"/>
        </w:rPr>
        <w:t>transmission in special slots.</w:t>
      </w:r>
      <w:r w:rsidR="002C313C" w:rsidRPr="002C313C">
        <w:rPr>
          <w:lang w:val="en-US" w:eastAsia="zh-CN"/>
        </w:rPr>
        <w:t xml:space="preserve"> </w:t>
      </w:r>
      <w:r w:rsidR="002859E6">
        <w:rPr>
          <w:lang w:val="en-US" w:eastAsia="zh-CN"/>
        </w:rPr>
        <w:t>Consider t</w:t>
      </w:r>
      <w:r w:rsidR="002C313C">
        <w:rPr>
          <w:lang w:val="en-US" w:eastAsia="zh-CN"/>
        </w:rPr>
        <w:t>ransmission in special slots has no influence on the performance of transmission in other downl</w:t>
      </w:r>
      <w:r w:rsidR="00D31590">
        <w:rPr>
          <w:lang w:val="en-US" w:eastAsia="zh-CN"/>
        </w:rPr>
        <w:t>ink</w:t>
      </w:r>
      <w:r w:rsidR="002C313C">
        <w:rPr>
          <w:lang w:val="en-US" w:eastAsia="zh-CN"/>
        </w:rPr>
        <w:t xml:space="preserve"> slots, so</w:t>
      </w:r>
      <w:r w:rsidR="002859E6">
        <w:rPr>
          <w:lang w:val="en-US" w:eastAsia="zh-CN"/>
        </w:rPr>
        <w:t xml:space="preserve"> increased throughput is all contributed by transmission in special slots.</w:t>
      </w:r>
    </w:p>
    <w:p w:rsidR="00235619" w:rsidRDefault="001F3D79" w:rsidP="00235619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25475DCD" wp14:editId="71191E5B">
            <wp:extent cx="2667600" cy="20052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0785098B" wp14:editId="2626A081">
            <wp:extent cx="2667600" cy="20052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5619" w:rsidRDefault="00235619" w:rsidP="00235619">
      <w:pPr>
        <w:pStyle w:val="TH"/>
        <w:rPr>
          <w:lang w:val="en-US" w:eastAsia="zh-CN"/>
        </w:rPr>
      </w:pPr>
      <w:r>
        <w:rPr>
          <w:noProof/>
          <w:lang w:val="en-US" w:eastAsia="zh-CN"/>
        </w:rPr>
        <w:t>Figure 2.</w:t>
      </w:r>
      <w:r w:rsidR="00AA297F">
        <w:rPr>
          <w:noProof/>
          <w:lang w:val="en-US" w:eastAsia="zh-CN"/>
        </w:rPr>
        <w:t>1</w:t>
      </w:r>
      <w:r>
        <w:rPr>
          <w:noProof/>
          <w:lang w:val="en-US" w:eastAsia="zh-CN"/>
        </w:rPr>
        <w:t xml:space="preserve">-2: </w:t>
      </w:r>
      <w:r>
        <w:rPr>
          <w:lang w:val="en-US" w:eastAsia="zh-CN"/>
        </w:rPr>
        <w:t>Transmission in ‘D+S’ or ‘D’</w:t>
      </w:r>
    </w:p>
    <w:p w:rsidR="0018369A" w:rsidRDefault="0018369A" w:rsidP="00382C2C">
      <w:pPr>
        <w:rPr>
          <w:b/>
          <w:lang w:val="en-US" w:eastAsia="zh-CN"/>
        </w:rPr>
      </w:pPr>
      <w:r w:rsidRPr="0018369A">
        <w:rPr>
          <w:rFonts w:hint="eastAsia"/>
          <w:b/>
          <w:lang w:val="en-US" w:eastAsia="zh-CN"/>
        </w:rPr>
        <w:t>O</w:t>
      </w:r>
      <w:r w:rsidRPr="0018369A">
        <w:rPr>
          <w:b/>
          <w:lang w:val="en-US" w:eastAsia="zh-CN"/>
        </w:rPr>
        <w:t>bservation</w:t>
      </w:r>
      <w:r w:rsidR="002C313C">
        <w:rPr>
          <w:b/>
          <w:lang w:val="en-US" w:eastAsia="zh-CN"/>
        </w:rPr>
        <w:t xml:space="preserve"> </w:t>
      </w:r>
      <w:r w:rsidR="00F5101C">
        <w:rPr>
          <w:b/>
          <w:lang w:val="en-US" w:eastAsia="zh-CN"/>
        </w:rPr>
        <w:t>1</w:t>
      </w:r>
      <w:r w:rsidRPr="0018369A">
        <w:rPr>
          <w:b/>
          <w:lang w:val="en-US" w:eastAsia="zh-CN"/>
        </w:rPr>
        <w:t xml:space="preserve">: SNR@70% maximum throughput getting worse while the maximum throughput can be improved anyway </w:t>
      </w:r>
      <w:r w:rsidR="007A0E27">
        <w:rPr>
          <w:b/>
          <w:lang w:val="en-US" w:eastAsia="zh-CN"/>
        </w:rPr>
        <w:t>with</w:t>
      </w:r>
      <w:r w:rsidRPr="0018369A">
        <w:rPr>
          <w:b/>
          <w:lang w:val="en-US" w:eastAsia="zh-CN"/>
        </w:rPr>
        <w:t xml:space="preserve"> enable</w:t>
      </w:r>
      <w:r w:rsidR="007A0E27">
        <w:rPr>
          <w:b/>
          <w:lang w:val="en-US" w:eastAsia="zh-CN"/>
        </w:rPr>
        <w:t>d</w:t>
      </w:r>
      <w:r w:rsidRPr="0018369A">
        <w:rPr>
          <w:b/>
          <w:lang w:val="en-US" w:eastAsia="zh-CN"/>
        </w:rPr>
        <w:t xml:space="preserve"> transmission in special slots.</w:t>
      </w:r>
    </w:p>
    <w:p w:rsidR="0018369A" w:rsidRPr="0018369A" w:rsidRDefault="0018369A" w:rsidP="0018369A">
      <w:pPr>
        <w:rPr>
          <w:b/>
          <w:lang w:val="en-US" w:eastAsia="zh-CN"/>
        </w:rPr>
      </w:pPr>
      <w:r w:rsidRPr="0018369A">
        <w:rPr>
          <w:rFonts w:hint="eastAsia"/>
          <w:b/>
          <w:lang w:val="en-US" w:eastAsia="zh-CN"/>
        </w:rPr>
        <w:t>O</w:t>
      </w:r>
      <w:r w:rsidRPr="0018369A">
        <w:rPr>
          <w:b/>
          <w:lang w:val="en-US" w:eastAsia="zh-CN"/>
        </w:rPr>
        <w:t>bservation</w:t>
      </w:r>
      <w:r w:rsidR="002C313C">
        <w:rPr>
          <w:b/>
          <w:lang w:val="en-US" w:eastAsia="zh-CN"/>
        </w:rPr>
        <w:t xml:space="preserve"> </w:t>
      </w:r>
      <w:r w:rsidR="00F5101C">
        <w:rPr>
          <w:b/>
          <w:lang w:val="en-US" w:eastAsia="zh-CN"/>
        </w:rPr>
        <w:t>2</w:t>
      </w:r>
      <w:r w:rsidRPr="0018369A">
        <w:rPr>
          <w:b/>
          <w:lang w:val="en-US" w:eastAsia="zh-CN"/>
        </w:rPr>
        <w:t xml:space="preserve">: </w:t>
      </w:r>
      <w:r w:rsidR="002C313C">
        <w:rPr>
          <w:b/>
          <w:lang w:val="en-US" w:eastAsia="zh-CN"/>
        </w:rPr>
        <w:t xml:space="preserve">MCS 17 cannot </w:t>
      </w:r>
      <w:r w:rsidR="002C313C" w:rsidRPr="002C313C">
        <w:rPr>
          <w:b/>
          <w:lang w:val="en-US" w:eastAsia="zh-CN"/>
        </w:rPr>
        <w:t>achieve maximum throughput</w:t>
      </w:r>
      <w:r w:rsidR="002C313C">
        <w:rPr>
          <w:b/>
          <w:lang w:val="en-US" w:eastAsia="zh-CN"/>
        </w:rPr>
        <w:t xml:space="preserve"> </w:t>
      </w:r>
      <w:r w:rsidR="002C313C" w:rsidRPr="002C313C">
        <w:rPr>
          <w:b/>
          <w:lang w:val="en-US" w:eastAsia="zh-CN"/>
        </w:rPr>
        <w:t>for 2T2R TDD 30 kHz rank 1 cases</w:t>
      </w:r>
      <w:r w:rsidR="007A0E27">
        <w:rPr>
          <w:b/>
          <w:lang w:val="en-US" w:eastAsia="zh-CN"/>
        </w:rPr>
        <w:t xml:space="preserve"> with either enabled </w:t>
      </w:r>
      <w:r w:rsidR="002C313C">
        <w:rPr>
          <w:b/>
          <w:lang w:val="en-US" w:eastAsia="zh-CN"/>
        </w:rPr>
        <w:t>or disabled transmission in special slots</w:t>
      </w:r>
      <w:r w:rsidRPr="0018369A">
        <w:rPr>
          <w:b/>
          <w:lang w:val="en-US" w:eastAsia="zh-CN"/>
        </w:rPr>
        <w:t>.</w:t>
      </w:r>
    </w:p>
    <w:p w:rsidR="007A2AF0" w:rsidRDefault="0035312E" w:rsidP="00382C2C">
      <w:pPr>
        <w:rPr>
          <w:lang w:val="en-US" w:eastAsia="zh-CN"/>
        </w:rPr>
      </w:pPr>
      <w:r>
        <w:rPr>
          <w:lang w:val="en-US" w:eastAsia="zh-CN"/>
        </w:rPr>
        <w:t>As per WF R4-1912808 [</w:t>
      </w:r>
      <w:r w:rsidR="000573D3">
        <w:rPr>
          <w:lang w:val="en-US" w:eastAsia="zh-CN"/>
        </w:rPr>
        <w:t>3</w:t>
      </w:r>
      <w:r>
        <w:rPr>
          <w:lang w:val="en-US" w:eastAsia="zh-CN"/>
        </w:rPr>
        <w:t xml:space="preserve">] in RAN4#92bis meeting, an agreement achieve that </w:t>
      </w:r>
      <w:r w:rsidRPr="0035312E">
        <w:rPr>
          <w:lang w:val="en-US" w:eastAsia="zh-CN"/>
        </w:rPr>
        <w:t>MCS should be decided based on whether the maximum throughput can be achieved</w:t>
      </w:r>
      <w:r>
        <w:rPr>
          <w:lang w:val="en-US" w:eastAsia="zh-CN"/>
        </w:rPr>
        <w:t>. Consider poor demodulation performance in special slots, f</w:t>
      </w:r>
      <w:r w:rsidR="007A2AF0">
        <w:rPr>
          <w:lang w:val="en-US" w:eastAsia="zh-CN"/>
        </w:rPr>
        <w:t xml:space="preserve">or our understanding, transmission in special slots should be disabled </w:t>
      </w:r>
      <w:r w:rsidR="00235619">
        <w:rPr>
          <w:lang w:val="en-US" w:eastAsia="zh-CN"/>
        </w:rPr>
        <w:t xml:space="preserve">for those scenarios which has large Doppler spread </w:t>
      </w:r>
      <w:r w:rsidR="007A2AF0">
        <w:rPr>
          <w:lang w:val="en-US" w:eastAsia="zh-CN"/>
        </w:rPr>
        <w:t>to ensure maximum throughput can be achieved.</w:t>
      </w:r>
      <w:r w:rsidR="007A2AF0">
        <w:rPr>
          <w:rFonts w:hint="eastAsia"/>
          <w:lang w:val="en-US" w:eastAsia="zh-CN"/>
        </w:rPr>
        <w:t xml:space="preserve"> </w:t>
      </w:r>
    </w:p>
    <w:p w:rsidR="007A2AF0" w:rsidRPr="007A2AF0" w:rsidRDefault="007E6496" w:rsidP="00382C2C">
      <w:pPr>
        <w:rPr>
          <w:b/>
          <w:lang w:val="en-US" w:eastAsia="zh-CN"/>
        </w:rPr>
      </w:pPr>
      <w:r w:rsidRPr="007A2AF0">
        <w:rPr>
          <w:rFonts w:hint="eastAsia"/>
          <w:b/>
          <w:lang w:val="en-US" w:eastAsia="zh-CN"/>
        </w:rPr>
        <w:t>P</w:t>
      </w:r>
      <w:r w:rsidRPr="007A2AF0">
        <w:rPr>
          <w:b/>
          <w:lang w:val="en-US" w:eastAsia="zh-CN"/>
        </w:rPr>
        <w:t>roposal</w:t>
      </w:r>
      <w:r w:rsidR="007A2AF0">
        <w:rPr>
          <w:b/>
          <w:lang w:val="en-US" w:eastAsia="zh-CN"/>
        </w:rPr>
        <w:t xml:space="preserve"> </w:t>
      </w:r>
      <w:r w:rsidR="00F5101C">
        <w:rPr>
          <w:b/>
          <w:lang w:val="en-US" w:eastAsia="zh-CN"/>
        </w:rPr>
        <w:t>1</w:t>
      </w:r>
      <w:r w:rsidRPr="007A2AF0">
        <w:rPr>
          <w:b/>
          <w:lang w:val="en-US" w:eastAsia="zh-CN"/>
        </w:rPr>
        <w:t xml:space="preserve">: </w:t>
      </w:r>
      <w:r w:rsidR="007A2AF0" w:rsidRPr="007A2AF0">
        <w:rPr>
          <w:b/>
          <w:lang w:val="en-US" w:eastAsia="zh-CN"/>
        </w:rPr>
        <w:t>D</w:t>
      </w:r>
      <w:r w:rsidR="00FB2F52" w:rsidRPr="007A2AF0">
        <w:rPr>
          <w:b/>
          <w:lang w:val="en-US" w:eastAsia="zh-CN"/>
        </w:rPr>
        <w:t xml:space="preserve">o not schedule data on special slot in </w:t>
      </w:r>
      <w:r w:rsidR="007A0E27">
        <w:rPr>
          <w:b/>
          <w:lang w:val="en-US" w:eastAsia="zh-CN"/>
        </w:rPr>
        <w:t xml:space="preserve">both </w:t>
      </w:r>
      <w:r w:rsidR="00FB2F52" w:rsidRPr="007A2AF0">
        <w:rPr>
          <w:b/>
          <w:lang w:val="en-US" w:eastAsia="zh-CN"/>
        </w:rPr>
        <w:t>HST fading scenario and HST-SFN scenario.</w:t>
      </w:r>
    </w:p>
    <w:p w:rsidR="00235619" w:rsidRPr="00CB40ED" w:rsidRDefault="00235619" w:rsidP="00AA297F">
      <w:pPr>
        <w:pStyle w:val="20"/>
        <w:rPr>
          <w:lang w:eastAsia="zh-CN"/>
        </w:rPr>
      </w:pPr>
      <w:r w:rsidRPr="00CB40ED">
        <w:rPr>
          <w:rFonts w:hint="eastAsia"/>
          <w:lang w:eastAsia="zh-CN"/>
        </w:rPr>
        <w:t>M</w:t>
      </w:r>
      <w:r w:rsidRPr="00CB40ED">
        <w:rPr>
          <w:lang w:eastAsia="zh-CN"/>
        </w:rPr>
        <w:t>CS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35619" w:rsidRPr="00CB40ED" w:rsidTr="003A384F">
        <w:tc>
          <w:tcPr>
            <w:tcW w:w="10457" w:type="dxa"/>
          </w:tcPr>
          <w:p w:rsidR="00235619" w:rsidRPr="00CB40ED" w:rsidRDefault="00235619" w:rsidP="003A384F">
            <w:pPr>
              <w:numPr>
                <w:ilvl w:val="0"/>
                <w:numId w:val="12"/>
              </w:numPr>
              <w:spacing w:after="0"/>
              <w:rPr>
                <w:rFonts w:ascii="Arial" w:hAnsi="Arial" w:cs="Arial"/>
                <w:i/>
                <w:lang w:eastAsia="zh-CN"/>
              </w:rPr>
            </w:pPr>
            <w:r w:rsidRPr="00CB40ED">
              <w:rPr>
                <w:rFonts w:ascii="Arial" w:hAnsi="Arial" w:cs="Arial"/>
                <w:i/>
                <w:lang w:eastAsia="zh-CN"/>
              </w:rPr>
              <w:t>MCS</w:t>
            </w:r>
          </w:p>
          <w:p w:rsidR="00235619" w:rsidRPr="00CB40ED" w:rsidRDefault="00235619" w:rsidP="003A384F">
            <w:pPr>
              <w:numPr>
                <w:ilvl w:val="1"/>
                <w:numId w:val="12"/>
              </w:numPr>
              <w:spacing w:after="0"/>
              <w:rPr>
                <w:rFonts w:ascii="Arial" w:hAnsi="Arial" w:cs="Arial"/>
                <w:i/>
                <w:lang w:eastAsia="zh-CN"/>
              </w:rPr>
            </w:pPr>
            <w:r w:rsidRPr="00CB40ED">
              <w:rPr>
                <w:rFonts w:ascii="Arial" w:hAnsi="Arial" w:cs="Arial"/>
                <w:i/>
                <w:lang w:eastAsia="zh-CN"/>
              </w:rPr>
              <w:t>Option 1: MCS13</w:t>
            </w:r>
          </w:p>
          <w:p w:rsidR="00235619" w:rsidRPr="00CB40ED" w:rsidRDefault="00235619" w:rsidP="003A384F">
            <w:pPr>
              <w:numPr>
                <w:ilvl w:val="1"/>
                <w:numId w:val="12"/>
              </w:numPr>
              <w:spacing w:after="0"/>
              <w:rPr>
                <w:rFonts w:ascii="Arial" w:hAnsi="Arial" w:cs="Arial"/>
                <w:i/>
                <w:lang w:eastAsia="zh-CN"/>
              </w:rPr>
            </w:pPr>
            <w:r w:rsidRPr="00CB40ED">
              <w:rPr>
                <w:rFonts w:ascii="Arial" w:hAnsi="Arial" w:cs="Arial"/>
                <w:i/>
                <w:lang w:eastAsia="zh-CN"/>
              </w:rPr>
              <w:t>Option 2: MCS 17</w:t>
            </w:r>
          </w:p>
          <w:p w:rsidR="00235619" w:rsidRPr="00CB40ED" w:rsidRDefault="00235619" w:rsidP="00DF5391">
            <w:pPr>
              <w:numPr>
                <w:ilvl w:val="1"/>
                <w:numId w:val="12"/>
              </w:numPr>
              <w:spacing w:after="0"/>
              <w:rPr>
                <w:rFonts w:ascii="Arial" w:hAnsi="Arial" w:cs="Arial"/>
                <w:i/>
                <w:lang w:eastAsia="zh-CN"/>
              </w:rPr>
            </w:pPr>
            <w:r w:rsidRPr="00CB40ED">
              <w:rPr>
                <w:rFonts w:ascii="Arial" w:hAnsi="Arial" w:cs="Arial"/>
                <w:i/>
                <w:lang w:eastAsia="zh-CN"/>
              </w:rPr>
              <w:t>Option 3: MCS 4 and MCS 17</w:t>
            </w:r>
          </w:p>
        </w:tc>
      </w:tr>
    </w:tbl>
    <w:p w:rsidR="00235619" w:rsidRPr="00CB40ED" w:rsidRDefault="00235619" w:rsidP="00235619">
      <w:pPr>
        <w:rPr>
          <w:lang w:eastAsia="zh-CN"/>
        </w:rPr>
      </w:pPr>
      <w:r w:rsidRPr="00CB40ED">
        <w:rPr>
          <w:rFonts w:hint="eastAsia"/>
          <w:lang w:eastAsia="zh-CN"/>
        </w:rPr>
        <w:t>A</w:t>
      </w:r>
      <w:r w:rsidRPr="00CB40ED">
        <w:rPr>
          <w:lang w:eastAsia="zh-CN"/>
        </w:rPr>
        <w:t xml:space="preserve">s per </w:t>
      </w:r>
      <w:r w:rsidR="002C313C">
        <w:rPr>
          <w:lang w:eastAsia="zh-CN"/>
        </w:rPr>
        <w:t>Observation</w:t>
      </w:r>
      <w:r w:rsidRPr="00CB40ED">
        <w:rPr>
          <w:lang w:eastAsia="zh-CN"/>
        </w:rPr>
        <w:t xml:space="preserve"> 3</w:t>
      </w:r>
      <w:r w:rsidR="002C313C">
        <w:rPr>
          <w:lang w:eastAsia="zh-CN"/>
        </w:rPr>
        <w:t xml:space="preserve"> in section 2.1 and our </w:t>
      </w:r>
      <w:r w:rsidR="00AA297F">
        <w:rPr>
          <w:lang w:eastAsia="zh-CN"/>
        </w:rPr>
        <w:t>simulation results in</w:t>
      </w:r>
      <w:r w:rsidR="002C313C">
        <w:rPr>
          <w:lang w:eastAsia="zh-CN"/>
        </w:rPr>
        <w:t xml:space="preserve"> </w:t>
      </w:r>
      <w:r w:rsidR="00AA297F">
        <w:rPr>
          <w:lang w:eastAsia="zh-CN"/>
        </w:rPr>
        <w:t>section 3</w:t>
      </w:r>
      <w:r w:rsidRPr="00CB40ED">
        <w:rPr>
          <w:lang w:eastAsia="zh-CN"/>
        </w:rPr>
        <w:t>, f</w:t>
      </w:r>
      <w:r w:rsidR="00270E63">
        <w:rPr>
          <w:lang w:eastAsia="zh-CN"/>
        </w:rPr>
        <w:t>or 2T2R TDD 30 kHz rank 1 cases</w:t>
      </w:r>
      <w:r w:rsidRPr="00CB40ED">
        <w:rPr>
          <w:lang w:eastAsia="zh-CN"/>
        </w:rPr>
        <w:t>, MCS 17 can’t achieve maximum throughput.</w:t>
      </w:r>
    </w:p>
    <w:p w:rsidR="00235619" w:rsidRPr="00CB40ED" w:rsidRDefault="00235619" w:rsidP="00235619">
      <w:pPr>
        <w:rPr>
          <w:b/>
          <w:lang w:eastAsia="zh-CN"/>
        </w:rPr>
      </w:pPr>
      <w:r w:rsidRPr="00CB40ED">
        <w:rPr>
          <w:b/>
          <w:lang w:eastAsia="zh-CN"/>
        </w:rPr>
        <w:t xml:space="preserve">Proposal </w:t>
      </w:r>
      <w:r w:rsidR="00F5101C">
        <w:rPr>
          <w:b/>
          <w:lang w:eastAsia="zh-CN"/>
        </w:rPr>
        <w:t>2</w:t>
      </w:r>
      <w:r w:rsidRPr="00CB40ED">
        <w:rPr>
          <w:b/>
          <w:lang w:eastAsia="zh-CN"/>
        </w:rPr>
        <w:t>: Adopt MCS 13 for multi-path fading channel.</w:t>
      </w:r>
    </w:p>
    <w:bookmarkEnd w:id="1"/>
    <w:bookmarkEnd w:id="2"/>
    <w:p w:rsidR="00AA297F" w:rsidRDefault="00AA297F" w:rsidP="001A1F92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>imulations</w:t>
      </w:r>
    </w:p>
    <w:p w:rsidR="00AA297F" w:rsidRPr="00B8274F" w:rsidRDefault="00AA297F" w:rsidP="00AA297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per updated simulation assumption in WF [1], we get the following updated simulation results.</w:t>
      </w:r>
    </w:p>
    <w:p w:rsidR="00AA297F" w:rsidRPr="008B3B1C" w:rsidRDefault="00AA297F" w:rsidP="00AA297F">
      <w:pPr>
        <w:pStyle w:val="TH"/>
        <w:rPr>
          <w:noProof/>
          <w:lang w:val="en-US"/>
        </w:rPr>
      </w:pPr>
      <w:r>
        <w:rPr>
          <w:noProof/>
          <w:lang w:val="en-US"/>
        </w:rPr>
        <w:t xml:space="preserve">Figure 3-1: Ideal Simulation results for </w:t>
      </w:r>
      <w:r>
        <w:rPr>
          <w:rFonts w:eastAsiaTheme="minorEastAsia"/>
        </w:rPr>
        <w:t>multi-path fading channel</w:t>
      </w:r>
      <w:r>
        <w:rPr>
          <w:noProof/>
          <w:lang w:val="en-US"/>
        </w:rPr>
        <w:t xml:space="preserve"> for NR UE HST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7"/>
        <w:gridCol w:w="2304"/>
        <w:gridCol w:w="1472"/>
        <w:gridCol w:w="1234"/>
        <w:gridCol w:w="1234"/>
      </w:tblGrid>
      <w:tr w:rsidR="00AA297F" w:rsidRPr="00167706" w:rsidTr="00547A65">
        <w:trPr>
          <w:trHeight w:val="20"/>
          <w:jc w:val="center"/>
        </w:trPr>
        <w:tc>
          <w:tcPr>
            <w:tcW w:w="1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</w:rPr>
              <w:t>Case Number</w:t>
            </w:r>
          </w:p>
        </w:tc>
        <w:tc>
          <w:tcPr>
            <w:tcW w:w="2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</w:rPr>
              <w:t>Antenna configuration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  <w:lang w:val="en-US"/>
              </w:rPr>
              <w:t>CHBW/SCS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</w:rPr>
              <w:t>CS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67706">
              <w:rPr>
                <w:rFonts w:ascii="Arial" w:hAnsi="Arial" w:cs="Arial"/>
                <w:b/>
                <w:bCs/>
                <w:color w:val="000000"/>
              </w:rPr>
              <w:t>SNR@70% Max TP</w:t>
            </w:r>
          </w:p>
        </w:tc>
      </w:tr>
      <w:tr w:rsidR="00AA297F" w:rsidRPr="00167706" w:rsidTr="00547A65">
        <w:trPr>
          <w:trHeight w:val="20"/>
          <w:jc w:val="center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  <w:r w:rsidRPr="00167706">
              <w:rPr>
                <w:rFonts w:ascii="Arial" w:hAnsi="Arial" w:cs="Arial"/>
                <w:color w:val="000000"/>
                <w:lang w:val="en-US"/>
              </w:rPr>
              <w:t>x</w:t>
            </w:r>
            <w:r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67706">
              <w:rPr>
                <w:rFonts w:ascii="Arial" w:hAnsi="Arial" w:cs="Arial"/>
                <w:color w:val="000000"/>
                <w:lang w:val="en-US"/>
              </w:rPr>
              <w:t>10MHz/15kHz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8D3BA4" w:rsidRDefault="00AA297F" w:rsidP="00547A65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4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8D3BA4" w:rsidRDefault="00AA297F" w:rsidP="00547A65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-</w:t>
            </w:r>
            <w:r>
              <w:rPr>
                <w:rFonts w:ascii="Arial" w:hAnsi="Arial" w:cs="Arial"/>
                <w:lang w:val="en-US"/>
              </w:rPr>
              <w:t>2.26</w:t>
            </w:r>
          </w:p>
        </w:tc>
      </w:tr>
      <w:tr w:rsidR="00AA297F" w:rsidRPr="00167706" w:rsidTr="00547A65">
        <w:trPr>
          <w:trHeight w:val="20"/>
          <w:jc w:val="center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  <w:r w:rsidRPr="00167706">
              <w:rPr>
                <w:rFonts w:ascii="Arial" w:hAnsi="Arial" w:cs="Arial"/>
                <w:color w:val="000000"/>
                <w:lang w:val="en-US"/>
              </w:rPr>
              <w:t>x</w:t>
            </w:r>
            <w:r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67706">
              <w:rPr>
                <w:rFonts w:ascii="Arial" w:hAnsi="Arial" w:cs="Arial"/>
                <w:color w:val="000000"/>
                <w:lang w:val="en-US"/>
              </w:rPr>
              <w:t>10MHz/15kHz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8D3BA4" w:rsidRDefault="00AA297F" w:rsidP="00547A65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8D3BA4" w:rsidRDefault="00AA297F" w:rsidP="00547A65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6</w:t>
            </w:r>
            <w:r>
              <w:rPr>
                <w:rFonts w:ascii="Arial" w:hAnsi="Arial" w:cs="Arial"/>
                <w:lang w:val="en-US"/>
              </w:rPr>
              <w:t>.70</w:t>
            </w:r>
          </w:p>
        </w:tc>
      </w:tr>
      <w:tr w:rsidR="00AA297F" w:rsidRPr="00167706" w:rsidTr="00547A65">
        <w:trPr>
          <w:trHeight w:val="20"/>
          <w:jc w:val="center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  <w:r w:rsidRPr="00167706">
              <w:rPr>
                <w:rFonts w:ascii="Arial" w:hAnsi="Arial" w:cs="Arial"/>
                <w:color w:val="000000"/>
                <w:lang w:val="en-US"/>
              </w:rPr>
              <w:t>x</w:t>
            </w:r>
            <w:r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67706">
              <w:rPr>
                <w:rFonts w:ascii="Arial" w:hAnsi="Arial" w:cs="Arial"/>
                <w:color w:val="000000"/>
                <w:lang w:val="en-US"/>
              </w:rPr>
              <w:t>10MHz/15kHz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8D3BA4" w:rsidRDefault="00AA297F" w:rsidP="00547A65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1</w:t>
            </w:r>
            <w:r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8D3BA4" w:rsidRDefault="00AA297F" w:rsidP="00547A65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1</w:t>
            </w:r>
            <w:r>
              <w:rPr>
                <w:rFonts w:ascii="Arial" w:hAnsi="Arial" w:cs="Arial"/>
                <w:lang w:val="en-US"/>
              </w:rPr>
              <w:t>0.53</w:t>
            </w:r>
          </w:p>
        </w:tc>
      </w:tr>
      <w:tr w:rsidR="00AA297F" w:rsidRPr="00167706" w:rsidTr="00547A65">
        <w:trPr>
          <w:trHeight w:val="20"/>
          <w:jc w:val="center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16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  <w:r w:rsidRPr="00167706">
              <w:rPr>
                <w:rFonts w:ascii="Arial" w:hAnsi="Arial" w:cs="Arial"/>
                <w:color w:val="000000"/>
                <w:lang w:val="en-US"/>
              </w:rPr>
              <w:t>x</w:t>
            </w: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67706">
              <w:rPr>
                <w:rFonts w:ascii="Arial" w:hAnsi="Arial" w:cs="Arial"/>
                <w:color w:val="000000"/>
                <w:lang w:val="en-US"/>
              </w:rPr>
              <w:t>10MHz/15kHz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8D3BA4" w:rsidRDefault="00AA297F" w:rsidP="00547A65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4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8D3BA4" w:rsidRDefault="00AA297F" w:rsidP="00547A65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-</w:t>
            </w:r>
            <w:r>
              <w:rPr>
                <w:rFonts w:ascii="Arial" w:hAnsi="Arial" w:cs="Arial"/>
                <w:lang w:val="en-US"/>
              </w:rPr>
              <w:t>5.70</w:t>
            </w:r>
          </w:p>
        </w:tc>
      </w:tr>
      <w:tr w:rsidR="00AA297F" w:rsidRPr="00167706" w:rsidTr="00547A65">
        <w:trPr>
          <w:trHeight w:val="20"/>
          <w:jc w:val="center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  <w:r w:rsidRPr="00167706">
              <w:rPr>
                <w:rFonts w:ascii="Arial" w:hAnsi="Arial" w:cs="Arial"/>
                <w:color w:val="000000"/>
                <w:lang w:val="en-US"/>
              </w:rPr>
              <w:t>x</w:t>
            </w: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67706">
              <w:rPr>
                <w:rFonts w:ascii="Arial" w:hAnsi="Arial" w:cs="Arial"/>
                <w:color w:val="000000"/>
                <w:lang w:val="en-US"/>
              </w:rPr>
              <w:t>10MHz/15kHz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8D3BA4" w:rsidRDefault="00AA297F" w:rsidP="00547A65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8D3BA4" w:rsidRDefault="00AA297F" w:rsidP="00547A65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.94</w:t>
            </w:r>
          </w:p>
        </w:tc>
      </w:tr>
      <w:tr w:rsidR="00AA297F" w:rsidRPr="00167706" w:rsidTr="00547A65">
        <w:trPr>
          <w:trHeight w:val="20"/>
          <w:jc w:val="center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18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  <w:r w:rsidRPr="00167706">
              <w:rPr>
                <w:rFonts w:ascii="Arial" w:hAnsi="Arial" w:cs="Arial"/>
                <w:color w:val="000000"/>
                <w:lang w:val="en-US"/>
              </w:rPr>
              <w:t>x</w:t>
            </w: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67706">
              <w:rPr>
                <w:rFonts w:ascii="Arial" w:hAnsi="Arial" w:cs="Arial"/>
                <w:color w:val="000000"/>
                <w:lang w:val="en-US"/>
              </w:rPr>
              <w:t>10MHz/15kHz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8D3BA4" w:rsidRDefault="00AA297F" w:rsidP="00547A65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1</w:t>
            </w:r>
            <w:r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8D3BA4" w:rsidRDefault="00AA297F" w:rsidP="00547A65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6</w:t>
            </w:r>
            <w:r>
              <w:rPr>
                <w:rFonts w:ascii="Arial" w:hAnsi="Arial" w:cs="Arial"/>
                <w:lang w:val="en-US"/>
              </w:rPr>
              <w:t>.37</w:t>
            </w:r>
          </w:p>
        </w:tc>
      </w:tr>
      <w:tr w:rsidR="00AA297F" w:rsidRPr="00167706" w:rsidTr="00547A65">
        <w:trPr>
          <w:trHeight w:val="20"/>
          <w:jc w:val="center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  <w:r w:rsidRPr="00167706">
              <w:rPr>
                <w:rFonts w:ascii="Arial" w:hAnsi="Arial" w:cs="Arial"/>
                <w:color w:val="000000"/>
                <w:lang w:val="en-US"/>
              </w:rPr>
              <w:t>x</w:t>
            </w:r>
            <w:r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67706">
              <w:rPr>
                <w:rFonts w:ascii="Arial" w:hAnsi="Arial" w:cs="Arial"/>
                <w:color w:val="000000"/>
                <w:lang w:val="en-US"/>
              </w:rPr>
              <w:t>40MHz/30kHz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8D3BA4" w:rsidRDefault="00AA297F" w:rsidP="00547A65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4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 w:hint="eastAsia"/>
                <w:color w:val="000000"/>
                <w:lang w:val="en-US"/>
              </w:rPr>
              <w:t>-</w:t>
            </w:r>
            <w:r>
              <w:rPr>
                <w:rFonts w:ascii="Arial" w:hAnsi="Arial" w:cs="Arial"/>
                <w:color w:val="000000"/>
                <w:lang w:val="en-US"/>
              </w:rPr>
              <w:t>2.36</w:t>
            </w:r>
          </w:p>
        </w:tc>
      </w:tr>
      <w:tr w:rsidR="00AA297F" w:rsidRPr="00167706" w:rsidTr="00547A65">
        <w:trPr>
          <w:trHeight w:val="20"/>
          <w:jc w:val="center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  <w:r w:rsidRPr="00167706">
              <w:rPr>
                <w:rFonts w:ascii="Arial" w:hAnsi="Arial" w:cs="Arial"/>
                <w:color w:val="000000"/>
                <w:lang w:val="en-US"/>
              </w:rPr>
              <w:t>x</w:t>
            </w:r>
            <w:r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67706">
              <w:rPr>
                <w:rFonts w:ascii="Arial" w:hAnsi="Arial" w:cs="Arial"/>
                <w:color w:val="000000"/>
                <w:lang w:val="en-US"/>
              </w:rPr>
              <w:t>40MHz/30kHz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8D3BA4" w:rsidRDefault="00AA297F" w:rsidP="00547A65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 w:hint="eastAsia"/>
                <w:color w:val="000000"/>
                <w:lang w:val="en-US"/>
              </w:rPr>
              <w:t>7</w:t>
            </w:r>
            <w:r>
              <w:rPr>
                <w:rFonts w:ascii="Arial" w:hAnsi="Arial" w:cs="Arial"/>
                <w:color w:val="000000"/>
                <w:lang w:val="en-US"/>
              </w:rPr>
              <w:t>.60</w:t>
            </w:r>
          </w:p>
        </w:tc>
      </w:tr>
      <w:tr w:rsidR="00AA297F" w:rsidRPr="00167706" w:rsidTr="00547A65">
        <w:trPr>
          <w:trHeight w:val="20"/>
          <w:jc w:val="center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  <w:r w:rsidRPr="00167706">
              <w:rPr>
                <w:rFonts w:ascii="Arial" w:hAnsi="Arial" w:cs="Arial"/>
                <w:color w:val="000000"/>
                <w:lang w:val="en-US"/>
              </w:rPr>
              <w:t>x</w:t>
            </w:r>
            <w:r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67706">
              <w:rPr>
                <w:rFonts w:ascii="Arial" w:hAnsi="Arial" w:cs="Arial"/>
                <w:color w:val="000000"/>
                <w:lang w:val="en-US"/>
              </w:rPr>
              <w:t>40MHz/30kHz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8D3BA4" w:rsidRDefault="00AA297F" w:rsidP="00547A65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1</w:t>
            </w:r>
            <w:r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 w:hint="eastAsia"/>
                <w:color w:val="000000"/>
                <w:lang w:val="en-US"/>
              </w:rPr>
              <w:t>1</w:t>
            </w:r>
            <w:r>
              <w:rPr>
                <w:rFonts w:ascii="Arial" w:hAnsi="Arial" w:cs="Arial"/>
                <w:color w:val="000000"/>
                <w:lang w:val="en-US"/>
              </w:rPr>
              <w:t>2.82</w:t>
            </w:r>
          </w:p>
        </w:tc>
      </w:tr>
      <w:tr w:rsidR="00AA297F" w:rsidRPr="00167706" w:rsidTr="00547A65">
        <w:trPr>
          <w:trHeight w:val="20"/>
          <w:jc w:val="center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lastRenderedPageBreak/>
              <w:t>22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  <w:r w:rsidRPr="00167706">
              <w:rPr>
                <w:rFonts w:ascii="Arial" w:hAnsi="Arial" w:cs="Arial"/>
                <w:color w:val="000000"/>
                <w:lang w:val="en-US"/>
              </w:rPr>
              <w:t>x</w:t>
            </w: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67706">
              <w:rPr>
                <w:rFonts w:ascii="Arial" w:hAnsi="Arial" w:cs="Arial"/>
                <w:color w:val="000000"/>
                <w:lang w:val="en-US"/>
              </w:rPr>
              <w:t>40MHz/30kHz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8D3BA4" w:rsidRDefault="00AA297F" w:rsidP="00547A65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4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 w:hint="eastAsia"/>
                <w:color w:val="000000"/>
                <w:lang w:val="en-US"/>
              </w:rPr>
              <w:t>-</w:t>
            </w:r>
            <w:r>
              <w:rPr>
                <w:rFonts w:ascii="Arial" w:hAnsi="Arial" w:cs="Arial"/>
                <w:color w:val="000000"/>
                <w:lang w:val="en-US"/>
              </w:rPr>
              <w:t>5.47</w:t>
            </w:r>
          </w:p>
        </w:tc>
      </w:tr>
      <w:tr w:rsidR="00AA297F" w:rsidRPr="00167706" w:rsidTr="00547A65">
        <w:trPr>
          <w:trHeight w:val="20"/>
          <w:jc w:val="center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  <w:r w:rsidRPr="00167706">
              <w:rPr>
                <w:rFonts w:ascii="Arial" w:hAnsi="Arial" w:cs="Arial"/>
                <w:color w:val="000000"/>
                <w:lang w:val="en-US"/>
              </w:rPr>
              <w:t>x</w:t>
            </w: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67706">
              <w:rPr>
                <w:rFonts w:ascii="Arial" w:hAnsi="Arial" w:cs="Arial"/>
                <w:color w:val="000000"/>
                <w:lang w:val="en-US"/>
              </w:rPr>
              <w:t>40MHz/30kHz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8D3BA4" w:rsidRDefault="00AA297F" w:rsidP="00547A65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 w:hint="eastAsia"/>
                <w:color w:val="000000"/>
                <w:lang w:val="en-US"/>
              </w:rPr>
              <w:t>3</w:t>
            </w:r>
            <w:r>
              <w:rPr>
                <w:rFonts w:ascii="Arial" w:hAnsi="Arial" w:cs="Arial"/>
                <w:color w:val="000000"/>
                <w:lang w:val="en-US"/>
              </w:rPr>
              <w:t>.54</w:t>
            </w:r>
          </w:p>
        </w:tc>
      </w:tr>
      <w:tr w:rsidR="00AA297F" w:rsidRPr="00167706" w:rsidTr="00547A65">
        <w:trPr>
          <w:trHeight w:val="20"/>
          <w:jc w:val="center"/>
        </w:trPr>
        <w:tc>
          <w:tcPr>
            <w:tcW w:w="1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  <w:r w:rsidRPr="00167706">
              <w:rPr>
                <w:rFonts w:ascii="Arial" w:hAnsi="Arial" w:cs="Arial"/>
                <w:color w:val="000000"/>
                <w:lang w:val="en-US"/>
              </w:rPr>
              <w:t>x</w:t>
            </w: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67706">
              <w:rPr>
                <w:rFonts w:ascii="Arial" w:hAnsi="Arial" w:cs="Arial"/>
                <w:color w:val="000000"/>
                <w:lang w:val="en-US"/>
              </w:rPr>
              <w:t>40MHz/30kHz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8D3BA4" w:rsidRDefault="00AA297F" w:rsidP="00547A65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1</w:t>
            </w:r>
            <w:r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297F" w:rsidRPr="00167706" w:rsidRDefault="00AA297F" w:rsidP="00547A65">
            <w:pPr>
              <w:spacing w:after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 w:hint="eastAsia"/>
                <w:color w:val="000000"/>
                <w:lang w:val="en-US"/>
              </w:rPr>
              <w:t>7</w:t>
            </w:r>
            <w:r>
              <w:rPr>
                <w:rFonts w:ascii="Arial" w:hAnsi="Arial" w:cs="Arial"/>
                <w:color w:val="000000"/>
                <w:lang w:val="en-US"/>
              </w:rPr>
              <w:t>.18</w:t>
            </w:r>
          </w:p>
        </w:tc>
      </w:tr>
    </w:tbl>
    <w:p w:rsidR="00AA297F" w:rsidRDefault="00AA297F" w:rsidP="00AA297F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326379F6" wp14:editId="2D4AA28B">
            <wp:extent cx="2667600" cy="2005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234A6F9C" wp14:editId="79A88797">
            <wp:extent cx="2667600" cy="20052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F" w:rsidRDefault="00AA297F" w:rsidP="00AA297F">
      <w:pPr>
        <w:pStyle w:val="TH"/>
        <w:rPr>
          <w:noProof/>
          <w:lang w:val="en-US"/>
        </w:rPr>
      </w:pPr>
      <w:r>
        <w:rPr>
          <w:noProof/>
          <w:lang w:val="en-US"/>
        </w:rPr>
        <w:t xml:space="preserve">Figure 3-1: Ideal Simulation results for </w:t>
      </w:r>
      <w:r>
        <w:rPr>
          <w:rFonts w:eastAsiaTheme="minorEastAsia"/>
        </w:rPr>
        <w:t>multi-path fading channel</w:t>
      </w:r>
      <w:r>
        <w:rPr>
          <w:noProof/>
          <w:lang w:val="en-US"/>
        </w:rPr>
        <w:t xml:space="preserve"> for NR UE HST</w:t>
      </w:r>
    </w:p>
    <w:p w:rsidR="00326166" w:rsidRPr="00CB40ED" w:rsidRDefault="004A2817" w:rsidP="001A1F92">
      <w:pPr>
        <w:pStyle w:val="1"/>
        <w:rPr>
          <w:rFonts w:eastAsia="宋体"/>
          <w:lang w:eastAsia="zh-CN"/>
        </w:rPr>
      </w:pPr>
      <w:r w:rsidRPr="00CB40ED">
        <w:rPr>
          <w:rFonts w:eastAsia="宋体" w:hint="eastAsia"/>
          <w:lang w:eastAsia="zh-CN"/>
        </w:rPr>
        <w:t>Proposals</w:t>
      </w:r>
    </w:p>
    <w:p w:rsidR="00492450" w:rsidRDefault="00492450" w:rsidP="00492450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 w:rsidR="00A6125A" w:rsidRPr="00CB40ED">
        <w:rPr>
          <w:lang w:val="en-US" w:eastAsia="zh-CN"/>
        </w:rPr>
        <w:t>discuss on</w:t>
      </w:r>
      <w:r w:rsidRPr="00CB40ED">
        <w:rPr>
          <w:rFonts w:hint="eastAsia"/>
          <w:lang w:val="en-US" w:eastAsia="zh-CN"/>
        </w:rPr>
        <w:t xml:space="preserve"> </w:t>
      </w:r>
      <w:r w:rsidR="00A6125A" w:rsidRPr="00CB40ED">
        <w:rPr>
          <w:lang w:val="en-US" w:eastAsia="zh-CN"/>
        </w:rPr>
        <w:t xml:space="preserve">NR UE HST performance requirements under </w:t>
      </w:r>
      <w:r w:rsidR="00382C2C" w:rsidRPr="00CB40ED">
        <w:rPr>
          <w:lang w:val="en-US" w:eastAsia="zh-CN"/>
        </w:rPr>
        <w:t xml:space="preserve">multi-path fading </w:t>
      </w:r>
      <w:r w:rsidR="00C50BB1" w:rsidRPr="00CB40ED">
        <w:rPr>
          <w:lang w:val="en-US" w:eastAsia="zh-CN"/>
        </w:rPr>
        <w:t>channel</w:t>
      </w:r>
      <w:r w:rsidR="00A6125A" w:rsidRPr="00CB40ED">
        <w:rPr>
          <w:lang w:val="en-US" w:eastAsia="zh-CN"/>
        </w:rPr>
        <w:t>. O</w:t>
      </w:r>
      <w:r w:rsidR="00A6125A" w:rsidRPr="00CB40ED">
        <w:rPr>
          <w:rFonts w:hint="eastAsia"/>
          <w:lang w:val="en-US" w:eastAsia="zh-CN"/>
        </w:rPr>
        <w:t xml:space="preserve">ur </w:t>
      </w:r>
      <w:r w:rsidR="00A6125A" w:rsidRPr="00CB40ED">
        <w:rPr>
          <w:lang w:val="en-US" w:eastAsia="zh-CN"/>
        </w:rPr>
        <w:t xml:space="preserve">observations and </w:t>
      </w:r>
      <w:r w:rsidRPr="00CB40ED">
        <w:rPr>
          <w:rFonts w:hint="eastAsia"/>
          <w:lang w:val="en-US" w:eastAsia="zh-CN"/>
        </w:rPr>
        <w:t>proposals are:</w:t>
      </w:r>
    </w:p>
    <w:p w:rsidR="00F5101C" w:rsidRDefault="00F5101C" w:rsidP="00F5101C">
      <w:pPr>
        <w:rPr>
          <w:b/>
          <w:lang w:val="en-US" w:eastAsia="zh-CN"/>
        </w:rPr>
      </w:pPr>
      <w:r w:rsidRPr="0018369A">
        <w:rPr>
          <w:rFonts w:hint="eastAsia"/>
          <w:b/>
          <w:lang w:val="en-US" w:eastAsia="zh-CN"/>
        </w:rPr>
        <w:t>O</w:t>
      </w:r>
      <w:r w:rsidRPr="0018369A">
        <w:rPr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1</w:t>
      </w:r>
      <w:r w:rsidRPr="0018369A">
        <w:rPr>
          <w:b/>
          <w:lang w:val="en-US" w:eastAsia="zh-CN"/>
        </w:rPr>
        <w:t xml:space="preserve">: SNR@70% maximum throughput getting worse while the maximum throughput can be improved anyway </w:t>
      </w:r>
      <w:r>
        <w:rPr>
          <w:b/>
          <w:lang w:val="en-US" w:eastAsia="zh-CN"/>
        </w:rPr>
        <w:t>with</w:t>
      </w:r>
      <w:r w:rsidRPr="0018369A">
        <w:rPr>
          <w:b/>
          <w:lang w:val="en-US" w:eastAsia="zh-CN"/>
        </w:rPr>
        <w:t xml:space="preserve"> enable</w:t>
      </w:r>
      <w:r>
        <w:rPr>
          <w:b/>
          <w:lang w:val="en-US" w:eastAsia="zh-CN"/>
        </w:rPr>
        <w:t>d</w:t>
      </w:r>
      <w:r w:rsidRPr="0018369A">
        <w:rPr>
          <w:b/>
          <w:lang w:val="en-US" w:eastAsia="zh-CN"/>
        </w:rPr>
        <w:t xml:space="preserve"> transmission in special slot</w:t>
      </w:r>
      <w:bookmarkStart w:id="3" w:name="_GoBack"/>
      <w:bookmarkEnd w:id="3"/>
      <w:r w:rsidRPr="0018369A">
        <w:rPr>
          <w:b/>
          <w:lang w:val="en-US" w:eastAsia="zh-CN"/>
        </w:rPr>
        <w:t>s.</w:t>
      </w:r>
    </w:p>
    <w:p w:rsidR="00F5101C" w:rsidRPr="0018369A" w:rsidRDefault="00F5101C" w:rsidP="00F5101C">
      <w:pPr>
        <w:rPr>
          <w:b/>
          <w:lang w:val="en-US" w:eastAsia="zh-CN"/>
        </w:rPr>
      </w:pPr>
      <w:r w:rsidRPr="0018369A">
        <w:rPr>
          <w:rFonts w:hint="eastAsia"/>
          <w:b/>
          <w:lang w:val="en-US" w:eastAsia="zh-CN"/>
        </w:rPr>
        <w:t>O</w:t>
      </w:r>
      <w:r w:rsidRPr="0018369A">
        <w:rPr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2</w:t>
      </w:r>
      <w:r w:rsidRPr="0018369A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 xml:space="preserve">MCS 17 cannot </w:t>
      </w:r>
      <w:r w:rsidRPr="002C313C">
        <w:rPr>
          <w:b/>
          <w:lang w:val="en-US" w:eastAsia="zh-CN"/>
        </w:rPr>
        <w:t>achieve maximum throughput</w:t>
      </w:r>
      <w:r>
        <w:rPr>
          <w:b/>
          <w:lang w:val="en-US" w:eastAsia="zh-CN"/>
        </w:rPr>
        <w:t xml:space="preserve"> </w:t>
      </w:r>
      <w:r w:rsidRPr="002C313C">
        <w:rPr>
          <w:b/>
          <w:lang w:val="en-US" w:eastAsia="zh-CN"/>
        </w:rPr>
        <w:t>for 2T2R TDD 30 kHz rank 1 cases</w:t>
      </w:r>
      <w:r>
        <w:rPr>
          <w:b/>
          <w:lang w:val="en-US" w:eastAsia="zh-CN"/>
        </w:rPr>
        <w:t xml:space="preserve"> with either enabled or disabled transmission in special slots</w:t>
      </w:r>
      <w:r w:rsidRPr="0018369A">
        <w:rPr>
          <w:b/>
          <w:lang w:val="en-US" w:eastAsia="zh-CN"/>
        </w:rPr>
        <w:t>.</w:t>
      </w:r>
    </w:p>
    <w:p w:rsidR="00F5101C" w:rsidRPr="007A2AF0" w:rsidRDefault="00F5101C" w:rsidP="00F5101C">
      <w:pPr>
        <w:rPr>
          <w:b/>
          <w:lang w:val="en-US" w:eastAsia="zh-CN"/>
        </w:rPr>
      </w:pPr>
      <w:r w:rsidRPr="007A2AF0">
        <w:rPr>
          <w:rFonts w:hint="eastAsia"/>
          <w:b/>
          <w:lang w:val="en-US" w:eastAsia="zh-CN"/>
        </w:rPr>
        <w:t>P</w:t>
      </w:r>
      <w:r w:rsidRPr="007A2AF0">
        <w:rPr>
          <w:b/>
          <w:lang w:val="en-US" w:eastAsia="zh-CN"/>
        </w:rPr>
        <w:t>roposal</w:t>
      </w:r>
      <w:r>
        <w:rPr>
          <w:b/>
          <w:lang w:val="en-US" w:eastAsia="zh-CN"/>
        </w:rPr>
        <w:t xml:space="preserve"> 1</w:t>
      </w:r>
      <w:r w:rsidRPr="007A2AF0">
        <w:rPr>
          <w:b/>
          <w:lang w:val="en-US" w:eastAsia="zh-CN"/>
        </w:rPr>
        <w:t xml:space="preserve">: Do not schedule data on special slot in </w:t>
      </w:r>
      <w:r>
        <w:rPr>
          <w:b/>
          <w:lang w:val="en-US" w:eastAsia="zh-CN"/>
        </w:rPr>
        <w:t xml:space="preserve">both </w:t>
      </w:r>
      <w:r w:rsidRPr="007A2AF0">
        <w:rPr>
          <w:b/>
          <w:lang w:val="en-US" w:eastAsia="zh-CN"/>
        </w:rPr>
        <w:t>HST fading scenario and HST-SFN scenario.</w:t>
      </w:r>
    </w:p>
    <w:p w:rsidR="00F5101C" w:rsidRPr="00F5101C" w:rsidRDefault="00F5101C" w:rsidP="00492450">
      <w:pPr>
        <w:rPr>
          <w:b/>
          <w:lang w:eastAsia="zh-CN"/>
        </w:rPr>
      </w:pPr>
      <w:r w:rsidRPr="00CB40ED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CB40ED">
        <w:rPr>
          <w:b/>
          <w:lang w:eastAsia="zh-CN"/>
        </w:rPr>
        <w:t>: Adopt MCS 13 for multi-path fading channel.</w:t>
      </w:r>
    </w:p>
    <w:p w:rsidR="0001565F" w:rsidRPr="00CB40ED" w:rsidRDefault="0001565F" w:rsidP="0013204A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CB40ED">
        <w:rPr>
          <w:rFonts w:hint="eastAsia"/>
        </w:rPr>
        <w:t>Reference</w:t>
      </w:r>
    </w:p>
    <w:bookmarkEnd w:id="0"/>
    <w:p w:rsidR="005A7971" w:rsidRDefault="001B263B" w:rsidP="00457F9B">
      <w:pPr>
        <w:numPr>
          <w:ilvl w:val="0"/>
          <w:numId w:val="10"/>
        </w:numPr>
        <w:rPr>
          <w:lang w:val="en-US" w:eastAsia="zh-CN"/>
        </w:rPr>
      </w:pPr>
      <w:r w:rsidRPr="00CB40ED">
        <w:rPr>
          <w:lang w:val="en-US" w:eastAsia="zh-CN"/>
        </w:rPr>
        <w:t>R4-</w:t>
      </w:r>
      <w:r w:rsidR="00426F8A" w:rsidRPr="00CB40ED">
        <w:rPr>
          <w:lang w:val="en-US" w:eastAsia="zh-CN"/>
        </w:rPr>
        <w:t>2002418</w:t>
      </w:r>
      <w:r w:rsidRPr="00CB40ED">
        <w:rPr>
          <w:lang w:val="en-US" w:eastAsia="zh-CN"/>
        </w:rPr>
        <w:t>, WF on UE demodulation for NR HST</w:t>
      </w:r>
      <w:r w:rsidR="00A0193D" w:rsidRPr="00CB40ED">
        <w:rPr>
          <w:lang w:val="en-US" w:eastAsia="zh-CN"/>
        </w:rPr>
        <w:t>, RAN4#</w:t>
      </w:r>
      <w:r w:rsidR="00426F8A" w:rsidRPr="00CB40ED">
        <w:rPr>
          <w:lang w:val="en-US" w:eastAsia="zh-CN"/>
        </w:rPr>
        <w:t>94e</w:t>
      </w:r>
      <w:r w:rsidRPr="00CB40ED">
        <w:rPr>
          <w:lang w:val="en-US" w:eastAsia="zh-CN"/>
        </w:rPr>
        <w:t>, CMCC</w:t>
      </w:r>
    </w:p>
    <w:p w:rsidR="000573D3" w:rsidRDefault="000573D3" w:rsidP="000573D3">
      <w:pPr>
        <w:numPr>
          <w:ilvl w:val="0"/>
          <w:numId w:val="10"/>
        </w:num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S 38.211, </w:t>
      </w:r>
      <w:r w:rsidRPr="000573D3">
        <w:rPr>
          <w:lang w:val="en-US" w:eastAsia="zh-CN"/>
        </w:rPr>
        <w:t>Physical channels and modulation</w:t>
      </w:r>
    </w:p>
    <w:p w:rsidR="000573D3" w:rsidRDefault="000573D3" w:rsidP="000573D3">
      <w:pPr>
        <w:numPr>
          <w:ilvl w:val="0"/>
          <w:numId w:val="10"/>
        </w:numPr>
      </w:pPr>
      <w:r>
        <w:rPr>
          <w:lang w:val="en-US" w:eastAsia="zh-CN"/>
        </w:rPr>
        <w:t xml:space="preserve">R4-1912808, </w:t>
      </w:r>
      <w:r w:rsidRPr="000573D3">
        <w:t>WF on UE demodulation for NR HST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RAN4#92bis, CMCC</w:t>
      </w:r>
    </w:p>
    <w:sectPr w:rsidR="000573D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D42" w:rsidRDefault="00D23D42">
      <w:r>
        <w:separator/>
      </w:r>
    </w:p>
  </w:endnote>
  <w:endnote w:type="continuationSeparator" w:id="0">
    <w:p w:rsidR="00D23D42" w:rsidRDefault="00D23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o¨²¨¬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D42" w:rsidRDefault="00D23D42">
      <w:r>
        <w:separator/>
      </w:r>
    </w:p>
  </w:footnote>
  <w:footnote w:type="continuationSeparator" w:id="0">
    <w:p w:rsidR="00D23D42" w:rsidRDefault="00D23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2B6C20"/>
    <w:multiLevelType w:val="hybridMultilevel"/>
    <w:tmpl w:val="9DA65DA4"/>
    <w:lvl w:ilvl="0" w:tplc="B922F6B4">
      <w:start w:val="1"/>
      <w:numFmt w:val="bullet"/>
      <w:lvlText w:val="–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0AFF15A0"/>
    <w:multiLevelType w:val="hybridMultilevel"/>
    <w:tmpl w:val="7A325AF6"/>
    <w:lvl w:ilvl="0" w:tplc="1B4EC2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E4F3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82D0A8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D27A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C94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D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B4C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1E1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8EC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DD5F2B"/>
    <w:multiLevelType w:val="multilevel"/>
    <w:tmpl w:val="7F5A3BE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738"/>
        </w:tabs>
        <w:ind w:left="73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C21024E"/>
    <w:multiLevelType w:val="hybridMultilevel"/>
    <w:tmpl w:val="2CF06B00"/>
    <w:lvl w:ilvl="0" w:tplc="B922F6B4">
      <w:start w:val="1"/>
      <w:numFmt w:val="bullet"/>
      <w:lvlText w:val="–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D860958"/>
    <w:multiLevelType w:val="hybridMultilevel"/>
    <w:tmpl w:val="25AEE2AA"/>
    <w:lvl w:ilvl="0" w:tplc="04190001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366F81"/>
    <w:multiLevelType w:val="hybridMultilevel"/>
    <w:tmpl w:val="0EF4EC54"/>
    <w:lvl w:ilvl="0" w:tplc="D2D49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0FB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2453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C0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BEB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902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1012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A5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08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721CA6"/>
    <w:multiLevelType w:val="hybridMultilevel"/>
    <w:tmpl w:val="0428D516"/>
    <w:lvl w:ilvl="0" w:tplc="041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064B43"/>
    <w:multiLevelType w:val="hybridMultilevel"/>
    <w:tmpl w:val="9C260DC6"/>
    <w:lvl w:ilvl="0" w:tplc="26A83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A60F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6A8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1E7E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CA56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7095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389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6D6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4C43E05"/>
    <w:multiLevelType w:val="hybridMultilevel"/>
    <w:tmpl w:val="F866F5F0"/>
    <w:lvl w:ilvl="0" w:tplc="93467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E05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CC00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BAE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50E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362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22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A6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68F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F231CF8"/>
    <w:multiLevelType w:val="hybridMultilevel"/>
    <w:tmpl w:val="9FE0D4EC"/>
    <w:lvl w:ilvl="0" w:tplc="04190001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8"/>
  </w:num>
  <w:num w:numId="5">
    <w:abstractNumId w:val="15"/>
  </w:num>
  <w:num w:numId="6">
    <w:abstractNumId w:val="0"/>
  </w:num>
  <w:num w:numId="7">
    <w:abstractNumId w:val="7"/>
  </w:num>
  <w:num w:numId="8">
    <w:abstractNumId w:val="11"/>
  </w:num>
  <w:num w:numId="9">
    <w:abstractNumId w:val="12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0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"/>
  </w:num>
  <w:num w:numId="18">
    <w:abstractNumId w:val="4"/>
  </w:num>
  <w:num w:numId="19">
    <w:abstractNumId w:val="16"/>
  </w:num>
  <w:num w:numId="20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02DB"/>
    <w:rsid w:val="000110CA"/>
    <w:rsid w:val="000118F6"/>
    <w:rsid w:val="000120BB"/>
    <w:rsid w:val="00013CB8"/>
    <w:rsid w:val="00014496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07FC"/>
    <w:rsid w:val="00031567"/>
    <w:rsid w:val="00032AB8"/>
    <w:rsid w:val="000330F5"/>
    <w:rsid w:val="0003419C"/>
    <w:rsid w:val="000346B7"/>
    <w:rsid w:val="000357E9"/>
    <w:rsid w:val="00035B71"/>
    <w:rsid w:val="0003719A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3D3"/>
    <w:rsid w:val="00057F83"/>
    <w:rsid w:val="000622D3"/>
    <w:rsid w:val="00062A3B"/>
    <w:rsid w:val="00064173"/>
    <w:rsid w:val="000655EF"/>
    <w:rsid w:val="00067A3E"/>
    <w:rsid w:val="00070CDD"/>
    <w:rsid w:val="00072BC8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0371"/>
    <w:rsid w:val="000D107B"/>
    <w:rsid w:val="000D1B02"/>
    <w:rsid w:val="000D3B23"/>
    <w:rsid w:val="000D3E76"/>
    <w:rsid w:val="000D468C"/>
    <w:rsid w:val="000D57F9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67C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5A0C"/>
    <w:rsid w:val="00157372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2DDB"/>
    <w:rsid w:val="0018369A"/>
    <w:rsid w:val="00184EF7"/>
    <w:rsid w:val="001860A0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192"/>
    <w:rsid w:val="001B1D9D"/>
    <w:rsid w:val="001B1FB4"/>
    <w:rsid w:val="001B263B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3D79"/>
    <w:rsid w:val="001F46A0"/>
    <w:rsid w:val="001F5B17"/>
    <w:rsid w:val="001F6117"/>
    <w:rsid w:val="001F6E00"/>
    <w:rsid w:val="001F7A97"/>
    <w:rsid w:val="001F7DCD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32D5"/>
    <w:rsid w:val="00214991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619"/>
    <w:rsid w:val="00235B4C"/>
    <w:rsid w:val="00235FF5"/>
    <w:rsid w:val="00236705"/>
    <w:rsid w:val="0023683D"/>
    <w:rsid w:val="00236BD4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7195"/>
    <w:rsid w:val="002578D8"/>
    <w:rsid w:val="002613A5"/>
    <w:rsid w:val="00267881"/>
    <w:rsid w:val="00270354"/>
    <w:rsid w:val="00270E63"/>
    <w:rsid w:val="002723F2"/>
    <w:rsid w:val="00272F6E"/>
    <w:rsid w:val="00273821"/>
    <w:rsid w:val="00273FC1"/>
    <w:rsid w:val="00274E67"/>
    <w:rsid w:val="00275D12"/>
    <w:rsid w:val="00276CD2"/>
    <w:rsid w:val="0027744B"/>
    <w:rsid w:val="00277A1E"/>
    <w:rsid w:val="0028062F"/>
    <w:rsid w:val="002808AD"/>
    <w:rsid w:val="00280FEC"/>
    <w:rsid w:val="00281EB0"/>
    <w:rsid w:val="0028456D"/>
    <w:rsid w:val="002856F8"/>
    <w:rsid w:val="00285749"/>
    <w:rsid w:val="002859E6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624"/>
    <w:rsid w:val="002A3934"/>
    <w:rsid w:val="002A622D"/>
    <w:rsid w:val="002A65D4"/>
    <w:rsid w:val="002A6FBE"/>
    <w:rsid w:val="002B158B"/>
    <w:rsid w:val="002B1C9E"/>
    <w:rsid w:val="002B1E85"/>
    <w:rsid w:val="002B4A9F"/>
    <w:rsid w:val="002B565A"/>
    <w:rsid w:val="002B59FE"/>
    <w:rsid w:val="002B689A"/>
    <w:rsid w:val="002B7766"/>
    <w:rsid w:val="002C0977"/>
    <w:rsid w:val="002C1592"/>
    <w:rsid w:val="002C19BD"/>
    <w:rsid w:val="002C24E5"/>
    <w:rsid w:val="002C28CD"/>
    <w:rsid w:val="002C313C"/>
    <w:rsid w:val="002C3F9C"/>
    <w:rsid w:val="002C4BB7"/>
    <w:rsid w:val="002C5758"/>
    <w:rsid w:val="002C5BCD"/>
    <w:rsid w:val="002C63B6"/>
    <w:rsid w:val="002C6B1B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74B9"/>
    <w:rsid w:val="002E794A"/>
    <w:rsid w:val="002F03BC"/>
    <w:rsid w:val="002F1E63"/>
    <w:rsid w:val="002F3559"/>
    <w:rsid w:val="002F4309"/>
    <w:rsid w:val="002F4657"/>
    <w:rsid w:val="002F55B2"/>
    <w:rsid w:val="002F6B54"/>
    <w:rsid w:val="002F7A88"/>
    <w:rsid w:val="003001D0"/>
    <w:rsid w:val="00300471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C93"/>
    <w:rsid w:val="00316D12"/>
    <w:rsid w:val="00316D4A"/>
    <w:rsid w:val="00317EF0"/>
    <w:rsid w:val="003205DA"/>
    <w:rsid w:val="00320A2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12E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9DC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EBB"/>
    <w:rsid w:val="003819DC"/>
    <w:rsid w:val="00381C0D"/>
    <w:rsid w:val="00381F6C"/>
    <w:rsid w:val="00382B41"/>
    <w:rsid w:val="00382C2C"/>
    <w:rsid w:val="00384193"/>
    <w:rsid w:val="00384EED"/>
    <w:rsid w:val="003862C3"/>
    <w:rsid w:val="003870D8"/>
    <w:rsid w:val="00387985"/>
    <w:rsid w:val="00390EDA"/>
    <w:rsid w:val="003917E3"/>
    <w:rsid w:val="00391BE3"/>
    <w:rsid w:val="003923AD"/>
    <w:rsid w:val="0039262D"/>
    <w:rsid w:val="00393AB1"/>
    <w:rsid w:val="00393C91"/>
    <w:rsid w:val="00393FA3"/>
    <w:rsid w:val="0039412B"/>
    <w:rsid w:val="00394CF5"/>
    <w:rsid w:val="0039604D"/>
    <w:rsid w:val="00396450"/>
    <w:rsid w:val="003A2E9C"/>
    <w:rsid w:val="003A35CD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6F3"/>
    <w:rsid w:val="003D4B4C"/>
    <w:rsid w:val="003D4CBF"/>
    <w:rsid w:val="003D5DCB"/>
    <w:rsid w:val="003D6692"/>
    <w:rsid w:val="003D6F36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558"/>
    <w:rsid w:val="00403E37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4D0"/>
    <w:rsid w:val="00426CCB"/>
    <w:rsid w:val="00426F8A"/>
    <w:rsid w:val="0042735E"/>
    <w:rsid w:val="00433E63"/>
    <w:rsid w:val="00434771"/>
    <w:rsid w:val="00434BE2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74B"/>
    <w:rsid w:val="00446771"/>
    <w:rsid w:val="004503E9"/>
    <w:rsid w:val="0045070B"/>
    <w:rsid w:val="00453767"/>
    <w:rsid w:val="00453897"/>
    <w:rsid w:val="00454B84"/>
    <w:rsid w:val="00455108"/>
    <w:rsid w:val="004555BE"/>
    <w:rsid w:val="00455F90"/>
    <w:rsid w:val="004567A8"/>
    <w:rsid w:val="00456EF9"/>
    <w:rsid w:val="00456FB2"/>
    <w:rsid w:val="00457F9B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1A2E"/>
    <w:rsid w:val="004B3D21"/>
    <w:rsid w:val="004B4C38"/>
    <w:rsid w:val="004B5426"/>
    <w:rsid w:val="004B5622"/>
    <w:rsid w:val="004B73E3"/>
    <w:rsid w:val="004C13B5"/>
    <w:rsid w:val="004C302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077AE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07B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491B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20E7"/>
    <w:rsid w:val="005634D7"/>
    <w:rsid w:val="005646BF"/>
    <w:rsid w:val="005650FA"/>
    <w:rsid w:val="00566E95"/>
    <w:rsid w:val="0056791E"/>
    <w:rsid w:val="00567EB3"/>
    <w:rsid w:val="00571136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0B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23"/>
    <w:rsid w:val="00595AC7"/>
    <w:rsid w:val="00595E81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146"/>
    <w:rsid w:val="005B5098"/>
    <w:rsid w:val="005B57AD"/>
    <w:rsid w:val="005B662F"/>
    <w:rsid w:val="005B79EA"/>
    <w:rsid w:val="005C0835"/>
    <w:rsid w:val="005C0B1C"/>
    <w:rsid w:val="005C25B7"/>
    <w:rsid w:val="005C3EA0"/>
    <w:rsid w:val="005C4BF9"/>
    <w:rsid w:val="005C7656"/>
    <w:rsid w:val="005C7ADC"/>
    <w:rsid w:val="005D0520"/>
    <w:rsid w:val="005D1877"/>
    <w:rsid w:val="005D1DAC"/>
    <w:rsid w:val="005D2E91"/>
    <w:rsid w:val="005D38FB"/>
    <w:rsid w:val="005D4D45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4DD"/>
    <w:rsid w:val="005F0E08"/>
    <w:rsid w:val="005F1896"/>
    <w:rsid w:val="005F1E5C"/>
    <w:rsid w:val="005F48CD"/>
    <w:rsid w:val="0060005B"/>
    <w:rsid w:val="00600BB7"/>
    <w:rsid w:val="00600E5D"/>
    <w:rsid w:val="006012B9"/>
    <w:rsid w:val="00602547"/>
    <w:rsid w:val="00603C5F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B04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43A"/>
    <w:rsid w:val="006429F8"/>
    <w:rsid w:val="006438A5"/>
    <w:rsid w:val="006439F7"/>
    <w:rsid w:val="00643D70"/>
    <w:rsid w:val="00643FDE"/>
    <w:rsid w:val="0064476B"/>
    <w:rsid w:val="00646458"/>
    <w:rsid w:val="00646A67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68B4"/>
    <w:rsid w:val="0068764D"/>
    <w:rsid w:val="0069035B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A6EA5"/>
    <w:rsid w:val="006B007A"/>
    <w:rsid w:val="006B178C"/>
    <w:rsid w:val="006B1CA7"/>
    <w:rsid w:val="006B263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D7111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52AA"/>
    <w:rsid w:val="00765373"/>
    <w:rsid w:val="00765492"/>
    <w:rsid w:val="007659A7"/>
    <w:rsid w:val="00766154"/>
    <w:rsid w:val="0076741F"/>
    <w:rsid w:val="007678AB"/>
    <w:rsid w:val="007678C0"/>
    <w:rsid w:val="007700E9"/>
    <w:rsid w:val="0077019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E27"/>
    <w:rsid w:val="007A2AF0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496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B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60B09"/>
    <w:rsid w:val="00860F6D"/>
    <w:rsid w:val="00861A71"/>
    <w:rsid w:val="00862EDA"/>
    <w:rsid w:val="008643E9"/>
    <w:rsid w:val="0086790E"/>
    <w:rsid w:val="0087228D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679B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4D1"/>
    <w:rsid w:val="009015C9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01B2"/>
    <w:rsid w:val="009118A8"/>
    <w:rsid w:val="00912367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7B6"/>
    <w:rsid w:val="0093757B"/>
    <w:rsid w:val="00937F89"/>
    <w:rsid w:val="0094074A"/>
    <w:rsid w:val="009421CA"/>
    <w:rsid w:val="00942DAE"/>
    <w:rsid w:val="00942E79"/>
    <w:rsid w:val="009433E5"/>
    <w:rsid w:val="00943AAA"/>
    <w:rsid w:val="00944AB5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0165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B22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16E"/>
    <w:rsid w:val="009F5C3D"/>
    <w:rsid w:val="009F6450"/>
    <w:rsid w:val="009F64E2"/>
    <w:rsid w:val="00A007DD"/>
    <w:rsid w:val="00A0193D"/>
    <w:rsid w:val="00A01D03"/>
    <w:rsid w:val="00A024E6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1B43"/>
    <w:rsid w:val="00A21FB9"/>
    <w:rsid w:val="00A22E52"/>
    <w:rsid w:val="00A243EE"/>
    <w:rsid w:val="00A2640E"/>
    <w:rsid w:val="00A2699F"/>
    <w:rsid w:val="00A26A1E"/>
    <w:rsid w:val="00A26DE2"/>
    <w:rsid w:val="00A2785C"/>
    <w:rsid w:val="00A30656"/>
    <w:rsid w:val="00A3088A"/>
    <w:rsid w:val="00A3180A"/>
    <w:rsid w:val="00A31AC6"/>
    <w:rsid w:val="00A3365A"/>
    <w:rsid w:val="00A33D68"/>
    <w:rsid w:val="00A34915"/>
    <w:rsid w:val="00A36038"/>
    <w:rsid w:val="00A36460"/>
    <w:rsid w:val="00A36EF0"/>
    <w:rsid w:val="00A376FA"/>
    <w:rsid w:val="00A37AE5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125A"/>
    <w:rsid w:val="00A61D78"/>
    <w:rsid w:val="00A62B37"/>
    <w:rsid w:val="00A632EB"/>
    <w:rsid w:val="00A6374E"/>
    <w:rsid w:val="00A638C7"/>
    <w:rsid w:val="00A63C72"/>
    <w:rsid w:val="00A64F6B"/>
    <w:rsid w:val="00A671CE"/>
    <w:rsid w:val="00A677DD"/>
    <w:rsid w:val="00A7130E"/>
    <w:rsid w:val="00A71FE2"/>
    <w:rsid w:val="00A7250A"/>
    <w:rsid w:val="00A725DB"/>
    <w:rsid w:val="00A72738"/>
    <w:rsid w:val="00A72DE1"/>
    <w:rsid w:val="00A730E8"/>
    <w:rsid w:val="00A73BFE"/>
    <w:rsid w:val="00A740DE"/>
    <w:rsid w:val="00A755EB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E52"/>
    <w:rsid w:val="00A863EE"/>
    <w:rsid w:val="00A86AFC"/>
    <w:rsid w:val="00A879FD"/>
    <w:rsid w:val="00A928E5"/>
    <w:rsid w:val="00A9299E"/>
    <w:rsid w:val="00A934D0"/>
    <w:rsid w:val="00A94392"/>
    <w:rsid w:val="00A95754"/>
    <w:rsid w:val="00A9721B"/>
    <w:rsid w:val="00AA297F"/>
    <w:rsid w:val="00AA378E"/>
    <w:rsid w:val="00AA3A7F"/>
    <w:rsid w:val="00AA4C5E"/>
    <w:rsid w:val="00AA73DA"/>
    <w:rsid w:val="00AA7DFA"/>
    <w:rsid w:val="00AB057B"/>
    <w:rsid w:val="00AB2179"/>
    <w:rsid w:val="00AB3500"/>
    <w:rsid w:val="00AB3629"/>
    <w:rsid w:val="00AB37CE"/>
    <w:rsid w:val="00AB4399"/>
    <w:rsid w:val="00AB4891"/>
    <w:rsid w:val="00AB502E"/>
    <w:rsid w:val="00AC2B26"/>
    <w:rsid w:val="00AC32AC"/>
    <w:rsid w:val="00AC4067"/>
    <w:rsid w:val="00AC4209"/>
    <w:rsid w:val="00AC6137"/>
    <w:rsid w:val="00AC6156"/>
    <w:rsid w:val="00AC6556"/>
    <w:rsid w:val="00AD0483"/>
    <w:rsid w:val="00AD0624"/>
    <w:rsid w:val="00AD1841"/>
    <w:rsid w:val="00AD1FE8"/>
    <w:rsid w:val="00AD3B6A"/>
    <w:rsid w:val="00AD482F"/>
    <w:rsid w:val="00AD530D"/>
    <w:rsid w:val="00AD59AA"/>
    <w:rsid w:val="00AE0052"/>
    <w:rsid w:val="00AE20D4"/>
    <w:rsid w:val="00AE2CC3"/>
    <w:rsid w:val="00AE2DDF"/>
    <w:rsid w:val="00AE30CF"/>
    <w:rsid w:val="00AE3C1D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2AC"/>
    <w:rsid w:val="00B27C79"/>
    <w:rsid w:val="00B27F94"/>
    <w:rsid w:val="00B30D09"/>
    <w:rsid w:val="00B31D4E"/>
    <w:rsid w:val="00B31E2B"/>
    <w:rsid w:val="00B31ED2"/>
    <w:rsid w:val="00B3360C"/>
    <w:rsid w:val="00B347E8"/>
    <w:rsid w:val="00B34A43"/>
    <w:rsid w:val="00B34FB1"/>
    <w:rsid w:val="00B35CC0"/>
    <w:rsid w:val="00B377D7"/>
    <w:rsid w:val="00B41217"/>
    <w:rsid w:val="00B42D10"/>
    <w:rsid w:val="00B44646"/>
    <w:rsid w:val="00B44656"/>
    <w:rsid w:val="00B45A16"/>
    <w:rsid w:val="00B4686F"/>
    <w:rsid w:val="00B47C0A"/>
    <w:rsid w:val="00B50132"/>
    <w:rsid w:val="00B50621"/>
    <w:rsid w:val="00B50707"/>
    <w:rsid w:val="00B515DB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B03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923"/>
    <w:rsid w:val="00BE3BE3"/>
    <w:rsid w:val="00BE4185"/>
    <w:rsid w:val="00BE50CD"/>
    <w:rsid w:val="00BE52BB"/>
    <w:rsid w:val="00BE5E26"/>
    <w:rsid w:val="00BE6199"/>
    <w:rsid w:val="00BE698C"/>
    <w:rsid w:val="00BE77A9"/>
    <w:rsid w:val="00BE789D"/>
    <w:rsid w:val="00BF21C3"/>
    <w:rsid w:val="00BF25EA"/>
    <w:rsid w:val="00BF2782"/>
    <w:rsid w:val="00BF27E1"/>
    <w:rsid w:val="00BF3830"/>
    <w:rsid w:val="00BF394D"/>
    <w:rsid w:val="00BF3A46"/>
    <w:rsid w:val="00BF3A83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378A"/>
    <w:rsid w:val="00C4539D"/>
    <w:rsid w:val="00C45879"/>
    <w:rsid w:val="00C458AC"/>
    <w:rsid w:val="00C460F5"/>
    <w:rsid w:val="00C4727C"/>
    <w:rsid w:val="00C4791F"/>
    <w:rsid w:val="00C47F2E"/>
    <w:rsid w:val="00C50BB1"/>
    <w:rsid w:val="00C52735"/>
    <w:rsid w:val="00C52CA4"/>
    <w:rsid w:val="00C5442E"/>
    <w:rsid w:val="00C54BEB"/>
    <w:rsid w:val="00C55632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6EE8"/>
    <w:rsid w:val="00C773B3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0ED"/>
    <w:rsid w:val="00CB4DE2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5C1"/>
    <w:rsid w:val="00CE3BE7"/>
    <w:rsid w:val="00CE3C10"/>
    <w:rsid w:val="00CE45D6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3D42"/>
    <w:rsid w:val="00D24B5B"/>
    <w:rsid w:val="00D24DF1"/>
    <w:rsid w:val="00D25335"/>
    <w:rsid w:val="00D25C6F"/>
    <w:rsid w:val="00D2660D"/>
    <w:rsid w:val="00D31590"/>
    <w:rsid w:val="00D317C2"/>
    <w:rsid w:val="00D32033"/>
    <w:rsid w:val="00D322C4"/>
    <w:rsid w:val="00D32B0C"/>
    <w:rsid w:val="00D34B96"/>
    <w:rsid w:val="00D369F4"/>
    <w:rsid w:val="00D377E1"/>
    <w:rsid w:val="00D40C3D"/>
    <w:rsid w:val="00D413F6"/>
    <w:rsid w:val="00D41622"/>
    <w:rsid w:val="00D4243A"/>
    <w:rsid w:val="00D4434F"/>
    <w:rsid w:val="00D44952"/>
    <w:rsid w:val="00D47B5E"/>
    <w:rsid w:val="00D500FB"/>
    <w:rsid w:val="00D504D2"/>
    <w:rsid w:val="00D507C5"/>
    <w:rsid w:val="00D51DA3"/>
    <w:rsid w:val="00D5223D"/>
    <w:rsid w:val="00D5234E"/>
    <w:rsid w:val="00D52DEF"/>
    <w:rsid w:val="00D55157"/>
    <w:rsid w:val="00D55A24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13B4"/>
    <w:rsid w:val="00D827BA"/>
    <w:rsid w:val="00D83AB6"/>
    <w:rsid w:val="00D8495E"/>
    <w:rsid w:val="00D9074A"/>
    <w:rsid w:val="00D9097D"/>
    <w:rsid w:val="00D949C7"/>
    <w:rsid w:val="00D94E69"/>
    <w:rsid w:val="00D952E4"/>
    <w:rsid w:val="00D95B22"/>
    <w:rsid w:val="00DA056C"/>
    <w:rsid w:val="00DA0D98"/>
    <w:rsid w:val="00DA25DE"/>
    <w:rsid w:val="00DA32E6"/>
    <w:rsid w:val="00DA32F7"/>
    <w:rsid w:val="00DA5655"/>
    <w:rsid w:val="00DA6E41"/>
    <w:rsid w:val="00DA7113"/>
    <w:rsid w:val="00DA7B9F"/>
    <w:rsid w:val="00DB227D"/>
    <w:rsid w:val="00DB2997"/>
    <w:rsid w:val="00DB4055"/>
    <w:rsid w:val="00DB5628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2250"/>
    <w:rsid w:val="00DC3097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310"/>
    <w:rsid w:val="00DE7727"/>
    <w:rsid w:val="00DE7D8F"/>
    <w:rsid w:val="00DF1383"/>
    <w:rsid w:val="00DF2A1A"/>
    <w:rsid w:val="00DF4239"/>
    <w:rsid w:val="00DF50B0"/>
    <w:rsid w:val="00DF510E"/>
    <w:rsid w:val="00DF5391"/>
    <w:rsid w:val="00E0095F"/>
    <w:rsid w:val="00E028EE"/>
    <w:rsid w:val="00E03A59"/>
    <w:rsid w:val="00E03A6C"/>
    <w:rsid w:val="00E03D4B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50F"/>
    <w:rsid w:val="00E319C5"/>
    <w:rsid w:val="00E31B55"/>
    <w:rsid w:val="00E324CC"/>
    <w:rsid w:val="00E34407"/>
    <w:rsid w:val="00E3467F"/>
    <w:rsid w:val="00E413B8"/>
    <w:rsid w:val="00E4156C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2BD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63B8"/>
    <w:rsid w:val="00E9713D"/>
    <w:rsid w:val="00E973A9"/>
    <w:rsid w:val="00EA024C"/>
    <w:rsid w:val="00EA1FBE"/>
    <w:rsid w:val="00EA251F"/>
    <w:rsid w:val="00EA6D06"/>
    <w:rsid w:val="00EB08DC"/>
    <w:rsid w:val="00EB3504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6366"/>
    <w:rsid w:val="00EC7C1B"/>
    <w:rsid w:val="00ED00C2"/>
    <w:rsid w:val="00ED17A9"/>
    <w:rsid w:val="00ED332B"/>
    <w:rsid w:val="00ED35BB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39E8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3352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101C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2F52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448"/>
    <w:rsid w:val="00FC46CF"/>
    <w:rsid w:val="00FC4959"/>
    <w:rsid w:val="00FC4E0F"/>
    <w:rsid w:val="00FC4EA1"/>
    <w:rsid w:val="00FC4F55"/>
    <w:rsid w:val="00FC737A"/>
    <w:rsid w:val="00FC7619"/>
    <w:rsid w:val="00FC7ABA"/>
    <w:rsid w:val="00FD09D6"/>
    <w:rsid w:val="00FD2A85"/>
    <w:rsid w:val="00FD2EF1"/>
    <w:rsid w:val="00FD41F9"/>
    <w:rsid w:val="00FD46A2"/>
    <w:rsid w:val="00FD6A16"/>
    <w:rsid w:val="00FE12B4"/>
    <w:rsid w:val="00FE174A"/>
    <w:rsid w:val="00FE197B"/>
    <w:rsid w:val="00FE41F1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878F0C7-A015-4AF8-A2C3-1108775C7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B40ED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styleId="afa">
    <w:name w:val="Placeholder Text"/>
    <w:basedOn w:val="a3"/>
    <w:uiPriority w:val="99"/>
    <w:semiHidden/>
    <w:rsid w:val="00A6125A"/>
    <w:rPr>
      <w:color w:val="808080"/>
    </w:rPr>
  </w:style>
  <w:style w:type="character" w:customStyle="1" w:styleId="TACChar">
    <w:name w:val="TAC Char"/>
    <w:link w:val="TAC"/>
    <w:qFormat/>
    <w:locked/>
    <w:rsid w:val="0076537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5373"/>
    <w:rPr>
      <w:rFonts w:ascii="Arial" w:eastAsia="宋体" w:hAnsi="Arial"/>
      <w:b/>
      <w:sz w:val="18"/>
      <w:lang w:val="en-GB" w:eastAsia="en-US"/>
    </w:rPr>
  </w:style>
  <w:style w:type="paragraph" w:styleId="afb">
    <w:name w:val="List Paragraph"/>
    <w:basedOn w:val="a2"/>
    <w:uiPriority w:val="34"/>
    <w:qFormat/>
    <w:rsid w:val="00A85E52"/>
    <w:pPr>
      <w:ind w:firstLineChars="200" w:firstLine="420"/>
    </w:pPr>
  </w:style>
  <w:style w:type="character" w:customStyle="1" w:styleId="itemname1">
    <w:name w:val="item_name1"/>
    <w:basedOn w:val="a3"/>
    <w:rsid w:val="00D24DF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963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9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44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3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1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0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81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91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2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27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83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268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091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77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24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3259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59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4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65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088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327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34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54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70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5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1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23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5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4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44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77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35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18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548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6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05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4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34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2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59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54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31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468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29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1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87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8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6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71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959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330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5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10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493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72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5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98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84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726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D0102-F85E-43CA-A58F-BB3F8DAE3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4242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46</cp:revision>
  <cp:lastPrinted>2009-04-22T01:01:00Z</cp:lastPrinted>
  <dcterms:created xsi:type="dcterms:W3CDTF">2019-11-06T14:12:00Z</dcterms:created>
  <dcterms:modified xsi:type="dcterms:W3CDTF">2020-04-10T16:01:00Z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(3)w+QnOaAtrvAtjUjvOJek9yGiVcStNxTxMcKOueKA3XR6Spo6LocWckkXrAVg7MdThDUwi2zo
H3FKrGEZw3i+513xY8d+chZuGlPFUEiWemZ6SnOjbxyfXuC35l2xwQleIsBJ0IbWLcSZjfvD
B6aAS0E+up9sBdEhHmOswnuPCOt1rxQZCww1c5tdHwJonWufLwvBdSsOlMixJCqflbpFYwbi
Duxnjw8WBwnqXcDaK9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O90phXvGqCnNoMdJb+ElDSPj9DTxD8JIi3HsET23LNIIPbplmgjoOC
qjW05IsmBUkMn0gI/THXKMt5JiPdPq6xsIXSMQdVhGVdCCOkpaZSWIQTgci2441XcXs0wp5B
l0tydBJqpBWKF402qFvPvfA5+ushBShK/Djdyyt+9qi/b3oSodZYixFsuEQUFONyl0GSunsd
3Q56yTXpyGFOBh1812hlmyIllzfVd/S2G9/i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TnWHrFX25AwpiNKHQGjYN0BNHJIetFzj+jxN
5gsCATLGVy8fzhe+1Z54Y1DjjGFvLRgCzLyfQU5bnDkxjG2GL3Y=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1585535549</vt:lpwstr>
  </property>
</Properties>
</file>